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76C" w:rsidRDefault="0027376C" w:rsidP="0027376C">
      <w:pPr>
        <w:jc w:val="center"/>
        <w:rPr>
          <w:b/>
          <w:color w:val="0070C0"/>
          <w:sz w:val="44"/>
          <w:szCs w:val="44"/>
          <w:u w:val="single"/>
        </w:rPr>
      </w:pPr>
      <w:bookmarkStart w:id="0" w:name="_GoBack"/>
      <w:bookmarkEnd w:id="0"/>
    </w:p>
    <w:p w:rsidR="000F2D36" w:rsidRDefault="00344406" w:rsidP="0027376C">
      <w:pPr>
        <w:jc w:val="center"/>
        <w:rPr>
          <w:b/>
          <w:color w:val="0070C0"/>
          <w:sz w:val="44"/>
          <w:szCs w:val="44"/>
          <w:u w:val="single"/>
        </w:rPr>
      </w:pPr>
      <w:r>
        <w:rPr>
          <w:b/>
          <w:color w:val="0070C0"/>
          <w:sz w:val="44"/>
          <w:szCs w:val="44"/>
          <w:u w:val="single"/>
        </w:rPr>
        <w:t xml:space="preserve">Owl </w:t>
      </w:r>
      <w:r w:rsidR="007F1EE6">
        <w:rPr>
          <w:b/>
          <w:color w:val="0070C0"/>
          <w:sz w:val="44"/>
          <w:szCs w:val="44"/>
          <w:u w:val="single"/>
        </w:rPr>
        <w:t>Class</w:t>
      </w:r>
      <w:r w:rsidR="0027376C" w:rsidRPr="0027376C">
        <w:rPr>
          <w:b/>
          <w:color w:val="0070C0"/>
          <w:sz w:val="44"/>
          <w:szCs w:val="44"/>
          <w:u w:val="single"/>
        </w:rPr>
        <w:t xml:space="preserve"> suggested home learning activities</w:t>
      </w:r>
    </w:p>
    <w:p w:rsidR="003D2D9D" w:rsidRDefault="003D2D9D" w:rsidP="003D2D9D">
      <w:pPr>
        <w:jc w:val="center"/>
        <w:rPr>
          <w:b/>
          <w:color w:val="0070C0"/>
          <w:sz w:val="44"/>
          <w:szCs w:val="44"/>
          <w:u w:val="single"/>
        </w:rPr>
      </w:pPr>
      <w:r>
        <w:rPr>
          <w:b/>
          <w:color w:val="0070C0"/>
          <w:sz w:val="44"/>
          <w:szCs w:val="44"/>
          <w:u w:val="single"/>
        </w:rPr>
        <w:t>Year 5:</w:t>
      </w:r>
    </w:p>
    <w:p w:rsidR="009A4A48" w:rsidRPr="009A4A48" w:rsidRDefault="009A4A48" w:rsidP="009A4A48">
      <w:pPr>
        <w:rPr>
          <w:b/>
          <w:u w:val="single"/>
        </w:rPr>
      </w:pPr>
      <w:r w:rsidRPr="009A4A48">
        <w:rPr>
          <w:b/>
          <w:u w:val="single"/>
        </w:rPr>
        <w:t>White Rose Maths Lessons</w:t>
      </w:r>
    </w:p>
    <w:p w:rsidR="009A4A48" w:rsidRDefault="009A4A48" w:rsidP="009A4A48">
      <w:r>
        <w:t xml:space="preserve"> Last week the learning sequence was all about: finding the area of rectangles, finding equivalent fractions, converting improper fractions to mixed numbers and vice versa and comparing and ordering fractions less than one. Well done if you managed to complete some or all of the lessons. Remember to let us know how you got on and what bits you found challenging. The five lessons in this week’s sequence teach you how to: add and subtract fractions and add and subtract mixed numbers. There is also the Friday maths challenge. </w:t>
      </w:r>
    </w:p>
    <w:p w:rsidR="005E60D8" w:rsidRDefault="009A4A48" w:rsidP="009A4A48">
      <w:r>
        <w:t xml:space="preserve">Check out our top tips below to help you work. When you click the link below please use </w:t>
      </w:r>
      <w:r w:rsidRPr="009A4A48">
        <w:rPr>
          <w:b/>
        </w:rPr>
        <w:t>Summer Term WEEK 5 – Lesson 1 – Add and subtract fractions</w:t>
      </w:r>
      <w:r>
        <w:t xml:space="preserve"> (you may have to scroll down the web page to find this). Year 5 link: </w:t>
      </w:r>
      <w:hyperlink r:id="rId7" w:history="1">
        <w:r w:rsidRPr="003C2A94">
          <w:rPr>
            <w:rStyle w:val="Hyperlink"/>
          </w:rPr>
          <w:t>https://whiterosemaths.com/homelearning/year-5/</w:t>
        </w:r>
      </w:hyperlink>
    </w:p>
    <w:p w:rsidR="009A4A48" w:rsidRPr="009A4A48" w:rsidRDefault="009A4A48" w:rsidP="009A4A48">
      <w:pPr>
        <w:rPr>
          <w:b/>
          <w:i/>
          <w:color w:val="0070C0"/>
          <w:u w:val="single"/>
        </w:rPr>
      </w:pPr>
      <w:r w:rsidRPr="009A4A48">
        <w:rPr>
          <w:b/>
          <w:i/>
          <w:color w:val="0070C0"/>
          <w:u w:val="single"/>
        </w:rPr>
        <w:t xml:space="preserve">Miss Murphy’s Top Tips: </w:t>
      </w:r>
    </w:p>
    <w:p w:rsidR="009A4A48" w:rsidRDefault="009A4A48" w:rsidP="009A4A48">
      <w:pPr>
        <w:rPr>
          <w:i/>
          <w:color w:val="0070C0"/>
        </w:rPr>
      </w:pPr>
      <w:r w:rsidRPr="009A4A48">
        <w:rPr>
          <w:i/>
          <w:color w:val="0070C0"/>
        </w:rPr>
        <w:sym w:font="Symbol" w:char="F0B7"/>
      </w:r>
      <w:r w:rsidRPr="009A4A48">
        <w:rPr>
          <w:i/>
          <w:color w:val="0070C0"/>
        </w:rPr>
        <w:t xml:space="preserve"> When adding or subtracting fractions with the same denominator, ‘NEVER EVER</w:t>
      </w:r>
      <w:r>
        <w:rPr>
          <w:i/>
          <w:color w:val="0070C0"/>
        </w:rPr>
        <w:t xml:space="preserve"> </w:t>
      </w:r>
      <w:proofErr w:type="spellStart"/>
      <w:r>
        <w:rPr>
          <w:i/>
          <w:color w:val="0070C0"/>
        </w:rPr>
        <w:t>EVER</w:t>
      </w:r>
      <w:proofErr w:type="spellEnd"/>
      <w:r>
        <w:rPr>
          <w:i/>
          <w:color w:val="0070C0"/>
        </w:rPr>
        <w:t xml:space="preserve"> ADD THE DENOMINATOR!’</w:t>
      </w:r>
    </w:p>
    <w:p w:rsidR="009A4A48" w:rsidRDefault="009A4A48" w:rsidP="009A4A48">
      <w:pPr>
        <w:rPr>
          <w:i/>
          <w:color w:val="0070C0"/>
        </w:rPr>
      </w:pPr>
      <w:r w:rsidRPr="009A4A48">
        <w:rPr>
          <w:i/>
          <w:color w:val="0070C0"/>
        </w:rPr>
        <w:t xml:space="preserve"> </w:t>
      </w:r>
      <w:r w:rsidRPr="009A4A48">
        <w:rPr>
          <w:i/>
          <w:color w:val="0070C0"/>
        </w:rPr>
        <w:sym w:font="Symbol" w:char="F0B7"/>
      </w:r>
      <w:r w:rsidRPr="009A4A48">
        <w:rPr>
          <w:i/>
          <w:color w:val="0070C0"/>
        </w:rPr>
        <w:t xml:space="preserve"> Look at your answer, can you simplify it, for example 10/20 can be ‘simplified’ to ½. Think of your equivalent fraction knowledge to help you. </w:t>
      </w:r>
    </w:p>
    <w:p w:rsidR="009A4A48" w:rsidRDefault="009A4A48" w:rsidP="009A4A48">
      <w:pPr>
        <w:rPr>
          <w:i/>
          <w:color w:val="0070C0"/>
        </w:rPr>
      </w:pPr>
      <w:r w:rsidRPr="009A4A48">
        <w:rPr>
          <w:i/>
          <w:color w:val="0070C0"/>
        </w:rPr>
        <w:sym w:font="Symbol" w:char="F0B7"/>
      </w:r>
      <w:r w:rsidRPr="009A4A48">
        <w:rPr>
          <w:i/>
          <w:color w:val="0070C0"/>
        </w:rPr>
        <w:t xml:space="preserve"> If your answer is improper, can you convert to a mixed number? (</w:t>
      </w:r>
      <w:proofErr w:type="gramStart"/>
      <w:r w:rsidRPr="009A4A48">
        <w:rPr>
          <w:i/>
          <w:color w:val="0070C0"/>
        </w:rPr>
        <w:t>this</w:t>
      </w:r>
      <w:proofErr w:type="gramEnd"/>
      <w:r w:rsidRPr="009A4A48">
        <w:rPr>
          <w:i/>
          <w:color w:val="0070C0"/>
        </w:rPr>
        <w:t xml:space="preserve"> was your maths learning last week). </w:t>
      </w:r>
      <w:r w:rsidRPr="009A4A48">
        <w:rPr>
          <w:i/>
          <w:color w:val="0070C0"/>
        </w:rPr>
        <w:sym w:font="Symbol" w:char="F0B7"/>
      </w:r>
      <w:r w:rsidRPr="009A4A48">
        <w:rPr>
          <w:i/>
          <w:color w:val="0070C0"/>
        </w:rPr>
        <w:t xml:space="preserve"> When adding or subtracting fractions with different denominators, remember you will need to find the lowest common multiple. For example 2/5 + ¾, you need to think of a number which is in BOTH the 4 and 5 times table, you can list the times tables if it helps you. 20 appears in both. Now take 2/5, 5 </w:t>
      </w:r>
      <w:proofErr w:type="gramStart"/>
      <w:r w:rsidRPr="009A4A48">
        <w:rPr>
          <w:i/>
          <w:color w:val="0070C0"/>
        </w:rPr>
        <w:t>x ?</w:t>
      </w:r>
      <w:proofErr w:type="gramEnd"/>
      <w:r w:rsidRPr="009A4A48">
        <w:rPr>
          <w:i/>
          <w:color w:val="0070C0"/>
        </w:rPr>
        <w:t xml:space="preserve"> = 20, we know this is 4, so I have to times the numerator by 4. 2/5 is equivalent to 8/20. Now look at ¾, 4 </w:t>
      </w:r>
      <w:proofErr w:type="gramStart"/>
      <w:r w:rsidRPr="009A4A48">
        <w:rPr>
          <w:i/>
          <w:color w:val="0070C0"/>
        </w:rPr>
        <w:t>x ?</w:t>
      </w:r>
      <w:proofErr w:type="gramEnd"/>
      <w:r w:rsidRPr="009A4A48">
        <w:rPr>
          <w:i/>
          <w:color w:val="0070C0"/>
        </w:rPr>
        <w:t xml:space="preserve"> = 20. This is 5, so we times the numerator by 5. ¾ is equivalent to 15/20. Now we have 8/20 + 15/20, because the denominators are the same we can work out the answer which is 23/20. This is an improper fraction (the numerator is bigger than the denominator), I can change this to 1 3/20. </w:t>
      </w:r>
    </w:p>
    <w:p w:rsidR="009A4A48" w:rsidRDefault="009A4A48" w:rsidP="009A4A48">
      <w:pPr>
        <w:rPr>
          <w:i/>
          <w:color w:val="0070C0"/>
        </w:rPr>
      </w:pPr>
      <w:r w:rsidRPr="009A4A48">
        <w:rPr>
          <w:i/>
          <w:color w:val="0070C0"/>
        </w:rPr>
        <w:sym w:font="Symbol" w:char="F0B7"/>
      </w:r>
      <w:r w:rsidRPr="009A4A48">
        <w:rPr>
          <w:i/>
          <w:color w:val="0070C0"/>
        </w:rPr>
        <w:t xml:space="preserve"> If you are adding mixed numbers, it is a really good idea to convert them to an improper fraction first</w:t>
      </w:r>
    </w:p>
    <w:p w:rsidR="009A4A48" w:rsidRDefault="009A4A48" w:rsidP="009A4A48">
      <w:pPr>
        <w:rPr>
          <w:b/>
          <w:i/>
          <w:color w:val="0070C0"/>
          <w:sz w:val="44"/>
          <w:szCs w:val="44"/>
          <w:u w:val="single"/>
        </w:rPr>
      </w:pPr>
      <w:r>
        <w:rPr>
          <w:noProof/>
          <w:lang w:eastAsia="en-GB"/>
        </w:rPr>
        <w:lastRenderedPageBreak/>
        <w:drawing>
          <wp:inline distT="0" distB="0" distL="0" distR="0" wp14:anchorId="05B82757" wp14:editId="405AB01F">
            <wp:extent cx="5731510" cy="46964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696460"/>
                    </a:xfrm>
                    <a:prstGeom prst="rect">
                      <a:avLst/>
                    </a:prstGeom>
                  </pic:spPr>
                </pic:pic>
              </a:graphicData>
            </a:graphic>
          </wp:inline>
        </w:drawing>
      </w: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r>
        <w:rPr>
          <w:noProof/>
          <w:lang w:eastAsia="en-GB"/>
        </w:rPr>
        <w:drawing>
          <wp:inline distT="0" distB="0" distL="0" distR="0" wp14:anchorId="52A79B91" wp14:editId="5712E441">
            <wp:extent cx="5731510" cy="280289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802890"/>
                    </a:xfrm>
                    <a:prstGeom prst="rect">
                      <a:avLst/>
                    </a:prstGeom>
                  </pic:spPr>
                </pic:pic>
              </a:graphicData>
            </a:graphic>
          </wp:inline>
        </w:drawing>
      </w:r>
      <w:r>
        <w:rPr>
          <w:noProof/>
          <w:lang w:eastAsia="en-GB"/>
        </w:rPr>
        <w:drawing>
          <wp:inline distT="0" distB="0" distL="0" distR="0" wp14:anchorId="0C539D6C" wp14:editId="750DA248">
            <wp:extent cx="4709718" cy="53035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6673" cy="5311351"/>
                    </a:xfrm>
                    <a:prstGeom prst="rect">
                      <a:avLst/>
                    </a:prstGeom>
                  </pic:spPr>
                </pic:pic>
              </a:graphicData>
            </a:graphic>
          </wp:inline>
        </w:drawing>
      </w:r>
    </w:p>
    <w:p w:rsidR="009A4A48" w:rsidRDefault="009A4A48" w:rsidP="009A4A48">
      <w:pPr>
        <w:rPr>
          <w:b/>
          <w:i/>
          <w:color w:val="0070C0"/>
          <w:sz w:val="44"/>
          <w:szCs w:val="44"/>
          <w:u w:val="single"/>
        </w:rPr>
      </w:pPr>
      <w:r>
        <w:rPr>
          <w:noProof/>
          <w:lang w:eastAsia="en-GB"/>
        </w:rPr>
        <w:lastRenderedPageBreak/>
        <w:drawing>
          <wp:inline distT="0" distB="0" distL="0" distR="0" wp14:anchorId="7290CEAD" wp14:editId="3E353206">
            <wp:extent cx="5113355" cy="5021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8509" cy="5026642"/>
                    </a:xfrm>
                    <a:prstGeom prst="rect">
                      <a:avLst/>
                    </a:prstGeom>
                  </pic:spPr>
                </pic:pic>
              </a:graphicData>
            </a:graphic>
          </wp:inline>
        </w:drawing>
      </w:r>
    </w:p>
    <w:p w:rsidR="009A4A48" w:rsidRDefault="009A4A48" w:rsidP="009A4A48">
      <w:pPr>
        <w:rPr>
          <w:b/>
          <w:i/>
          <w:color w:val="0070C0"/>
          <w:sz w:val="44"/>
          <w:szCs w:val="44"/>
          <w:u w:val="single"/>
        </w:rPr>
      </w:pPr>
      <w:r>
        <w:rPr>
          <w:noProof/>
          <w:lang w:eastAsia="en-GB"/>
        </w:rPr>
        <w:drawing>
          <wp:inline distT="0" distB="0" distL="0" distR="0" wp14:anchorId="35951FDB" wp14:editId="565D0DE5">
            <wp:extent cx="5731510" cy="291846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18460"/>
                    </a:xfrm>
                    <a:prstGeom prst="rect">
                      <a:avLst/>
                    </a:prstGeom>
                  </pic:spPr>
                </pic:pic>
              </a:graphicData>
            </a:graphic>
          </wp:inline>
        </w:drawing>
      </w:r>
    </w:p>
    <w:p w:rsidR="009A4A48" w:rsidRDefault="009A4A48" w:rsidP="009A4A48">
      <w:pPr>
        <w:rPr>
          <w:b/>
          <w:i/>
          <w:color w:val="0070C0"/>
          <w:sz w:val="44"/>
          <w:szCs w:val="44"/>
          <w:u w:val="single"/>
        </w:rPr>
      </w:pPr>
    </w:p>
    <w:p w:rsidR="009A4A48" w:rsidRDefault="009A4A48" w:rsidP="009A4A48">
      <w:pPr>
        <w:rPr>
          <w:b/>
          <w:i/>
          <w:color w:val="0070C0"/>
          <w:sz w:val="44"/>
          <w:szCs w:val="44"/>
          <w:u w:val="single"/>
        </w:rPr>
      </w:pPr>
      <w:r>
        <w:rPr>
          <w:noProof/>
          <w:lang w:eastAsia="en-GB"/>
        </w:rPr>
        <w:lastRenderedPageBreak/>
        <w:drawing>
          <wp:inline distT="0" distB="0" distL="0" distR="0" wp14:anchorId="21F6EF01" wp14:editId="3414B104">
            <wp:extent cx="6151336" cy="869442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63413" cy="8711490"/>
                    </a:xfrm>
                    <a:prstGeom prst="rect">
                      <a:avLst/>
                    </a:prstGeom>
                  </pic:spPr>
                </pic:pic>
              </a:graphicData>
            </a:graphic>
          </wp:inline>
        </w:drawing>
      </w:r>
    </w:p>
    <w:p w:rsidR="009A4A48" w:rsidRPr="009A4A48" w:rsidRDefault="009A4A48" w:rsidP="009A4A48">
      <w:pPr>
        <w:rPr>
          <w:b/>
          <w:i/>
          <w:color w:val="0070C0"/>
          <w:sz w:val="44"/>
          <w:szCs w:val="44"/>
          <w:u w:val="single"/>
        </w:rPr>
      </w:pPr>
      <w:r>
        <w:rPr>
          <w:noProof/>
          <w:lang w:eastAsia="en-GB"/>
        </w:rPr>
        <w:lastRenderedPageBreak/>
        <w:drawing>
          <wp:inline distT="0" distB="0" distL="0" distR="0" wp14:anchorId="57EA6C8C" wp14:editId="3B3E0CDD">
            <wp:extent cx="6257956" cy="7269480"/>
            <wp:effectExtent l="0" t="0" r="952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8795" cy="7282071"/>
                    </a:xfrm>
                    <a:prstGeom prst="rect">
                      <a:avLst/>
                    </a:prstGeom>
                  </pic:spPr>
                </pic:pic>
              </a:graphicData>
            </a:graphic>
          </wp:inline>
        </w:drawing>
      </w:r>
    </w:p>
    <w:sectPr w:rsidR="009A4A48" w:rsidRPr="009A4A48">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376C" w:rsidRDefault="0027376C" w:rsidP="0027376C">
      <w:pPr>
        <w:spacing w:after="0" w:line="240" w:lineRule="auto"/>
      </w:pPr>
      <w:r>
        <w:separator/>
      </w:r>
    </w:p>
  </w:endnote>
  <w:endnote w:type="continuationSeparator" w:id="0">
    <w:p w:rsidR="0027376C" w:rsidRDefault="0027376C" w:rsidP="00273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376C" w:rsidRDefault="0027376C" w:rsidP="0027376C">
      <w:pPr>
        <w:spacing w:after="0" w:line="240" w:lineRule="auto"/>
      </w:pPr>
      <w:r>
        <w:separator/>
      </w:r>
    </w:p>
  </w:footnote>
  <w:footnote w:type="continuationSeparator" w:id="0">
    <w:p w:rsidR="0027376C" w:rsidRDefault="0027376C" w:rsidP="00273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376C" w:rsidRDefault="0027376C">
    <w:pPr>
      <w:pStyle w:val="Header"/>
    </w:pPr>
    <w:r>
      <w:rPr>
        <w:noProof/>
        <w:lang w:eastAsia="en-GB"/>
      </w:rPr>
      <w:drawing>
        <wp:inline distT="0" distB="0" distL="0" distR="0" wp14:anchorId="4DABDDC7">
          <wp:extent cx="792480" cy="6904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6563" cy="711455"/>
                  </a:xfrm>
                  <a:prstGeom prst="rect">
                    <a:avLst/>
                  </a:prstGeom>
                  <a:noFill/>
                </pic:spPr>
              </pic:pic>
            </a:graphicData>
          </a:graphic>
        </wp:inline>
      </w:drawing>
    </w:r>
    <w:r>
      <w:t xml:space="preserve">                                                                                                                                  </w:t>
    </w:r>
    <w:r>
      <w:rPr>
        <w:noProof/>
        <w:lang w:eastAsia="en-GB"/>
      </w:rPr>
      <w:drawing>
        <wp:inline distT="0" distB="0" distL="0" distR="0" wp14:anchorId="60758504">
          <wp:extent cx="792480" cy="6889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480" cy="688975"/>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2AB5"/>
    <w:multiLevelType w:val="hybridMultilevel"/>
    <w:tmpl w:val="212CE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E17F10"/>
    <w:multiLevelType w:val="hybridMultilevel"/>
    <w:tmpl w:val="A268100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2" w15:restartNumberingAfterBreak="0">
    <w:nsid w:val="43571235"/>
    <w:multiLevelType w:val="hybridMultilevel"/>
    <w:tmpl w:val="663A1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76C"/>
    <w:rsid w:val="000F2D36"/>
    <w:rsid w:val="00154714"/>
    <w:rsid w:val="00244B3A"/>
    <w:rsid w:val="0027376C"/>
    <w:rsid w:val="00286AAD"/>
    <w:rsid w:val="002968DF"/>
    <w:rsid w:val="002A18BE"/>
    <w:rsid w:val="002B0755"/>
    <w:rsid w:val="00344406"/>
    <w:rsid w:val="00360909"/>
    <w:rsid w:val="003810BE"/>
    <w:rsid w:val="003C2A9C"/>
    <w:rsid w:val="003D2D9D"/>
    <w:rsid w:val="00402945"/>
    <w:rsid w:val="004A27C9"/>
    <w:rsid w:val="00562F15"/>
    <w:rsid w:val="005E4B0C"/>
    <w:rsid w:val="005E60D8"/>
    <w:rsid w:val="00663213"/>
    <w:rsid w:val="0067019C"/>
    <w:rsid w:val="006A0E38"/>
    <w:rsid w:val="006D28AE"/>
    <w:rsid w:val="006E6DBE"/>
    <w:rsid w:val="007162CD"/>
    <w:rsid w:val="00724ADC"/>
    <w:rsid w:val="00785B36"/>
    <w:rsid w:val="0079145B"/>
    <w:rsid w:val="007B7A7F"/>
    <w:rsid w:val="007F1EE6"/>
    <w:rsid w:val="00845DE6"/>
    <w:rsid w:val="0086246B"/>
    <w:rsid w:val="009935A0"/>
    <w:rsid w:val="009A4A48"/>
    <w:rsid w:val="00A02AEF"/>
    <w:rsid w:val="00B1579B"/>
    <w:rsid w:val="00B53483"/>
    <w:rsid w:val="00BF635F"/>
    <w:rsid w:val="00C71FBA"/>
    <w:rsid w:val="00CD66F4"/>
    <w:rsid w:val="00D540DB"/>
    <w:rsid w:val="00DC75BF"/>
    <w:rsid w:val="00DF504F"/>
    <w:rsid w:val="00E13274"/>
    <w:rsid w:val="00E641EB"/>
    <w:rsid w:val="00E83C1C"/>
    <w:rsid w:val="00E8664F"/>
    <w:rsid w:val="00ED56A5"/>
    <w:rsid w:val="00F960EB"/>
    <w:rsid w:val="00FD6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20A7F352-7479-40B3-BDC9-70D452FAC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B7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3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76C"/>
  </w:style>
  <w:style w:type="paragraph" w:styleId="Footer">
    <w:name w:val="footer"/>
    <w:basedOn w:val="Normal"/>
    <w:link w:val="FooterChar"/>
    <w:uiPriority w:val="99"/>
    <w:unhideWhenUsed/>
    <w:rsid w:val="00273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76C"/>
  </w:style>
  <w:style w:type="character" w:styleId="Hyperlink">
    <w:name w:val="Hyperlink"/>
    <w:basedOn w:val="DefaultParagraphFont"/>
    <w:uiPriority w:val="99"/>
    <w:unhideWhenUsed/>
    <w:rsid w:val="00E8664F"/>
    <w:rPr>
      <w:color w:val="0563C1" w:themeColor="hyperlink"/>
      <w:u w:val="single"/>
    </w:rPr>
  </w:style>
  <w:style w:type="paragraph" w:styleId="Title">
    <w:name w:val="Title"/>
    <w:basedOn w:val="Normal"/>
    <w:next w:val="Normal"/>
    <w:link w:val="TitleChar"/>
    <w:uiPriority w:val="10"/>
    <w:qFormat/>
    <w:rsid w:val="007B7A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A7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7B7A7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24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hiterosemaths.com/homelearning/year-5/"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Parkside Community Primary School</Company>
  <LinksUpToDate>false</LinksUpToDate>
  <CharactersWithSpaces>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Murphy</dc:creator>
  <cp:keywords/>
  <dc:description/>
  <cp:lastModifiedBy>Ms Fisher</cp:lastModifiedBy>
  <cp:revision>2</cp:revision>
  <dcterms:created xsi:type="dcterms:W3CDTF">2020-06-09T10:19:00Z</dcterms:created>
  <dcterms:modified xsi:type="dcterms:W3CDTF">2020-06-09T10:19:00Z</dcterms:modified>
</cp:coreProperties>
</file>