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A5" w:rsidRDefault="00A35A7B" w:rsidP="00A35A7B">
      <w:pPr>
        <w:spacing w:after="709"/>
      </w:pPr>
      <w:r>
        <w:t xml:space="preserve"> </w:t>
      </w:r>
    </w:p>
    <w:tbl>
      <w:tblPr>
        <w:tblStyle w:val="TableGrid"/>
        <w:tblpPr w:leftFromText="180" w:rightFromText="180" w:vertAnchor="text" w:horzAnchor="margin" w:tblpY="114"/>
        <w:tblW w:w="13948" w:type="dxa"/>
        <w:tblInd w:w="0" w:type="dxa"/>
        <w:tblCellMar>
          <w:top w:w="8" w:type="dxa"/>
          <w:left w:w="107" w:type="dxa"/>
          <w:right w:w="115" w:type="dxa"/>
        </w:tblCellMar>
        <w:tblLook w:val="04A0" w:firstRow="1" w:lastRow="0" w:firstColumn="1" w:lastColumn="0" w:noHBand="0" w:noVBand="1"/>
      </w:tblPr>
      <w:tblGrid>
        <w:gridCol w:w="1271"/>
        <w:gridCol w:w="12677"/>
      </w:tblGrid>
      <w:tr w:rsidR="00A35A7B" w:rsidTr="00787CB1">
        <w:trPr>
          <w:trHeight w:val="438"/>
        </w:trPr>
        <w:tc>
          <w:tcPr>
            <w:tcW w:w="127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A35A7B" w:rsidRDefault="00A35A7B" w:rsidP="00A35A7B">
            <w:pPr>
              <w:ind w:left="3"/>
              <w:jc w:val="center"/>
            </w:pPr>
            <w:r>
              <w:rPr>
                <w:rFonts w:ascii="Arial" w:eastAsia="Arial" w:hAnsi="Arial" w:cs="Arial"/>
                <w:b/>
                <w:sz w:val="20"/>
              </w:rPr>
              <w:t xml:space="preserve">Year </w:t>
            </w:r>
          </w:p>
        </w:tc>
        <w:tc>
          <w:tcPr>
            <w:tcW w:w="12677"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A35A7B" w:rsidRDefault="00A35A7B" w:rsidP="00A35A7B">
            <w:pPr>
              <w:ind w:left="8"/>
              <w:jc w:val="center"/>
            </w:pPr>
            <w:r>
              <w:rPr>
                <w:rFonts w:ascii="Arial" w:eastAsia="Arial" w:hAnsi="Arial" w:cs="Arial"/>
                <w:b/>
                <w:sz w:val="20"/>
              </w:rPr>
              <w:t xml:space="preserve">Working Scientifically  </w:t>
            </w:r>
          </w:p>
        </w:tc>
      </w:tr>
      <w:tr w:rsidR="00A35A7B" w:rsidTr="00A35A7B">
        <w:trPr>
          <w:trHeight w:val="1103"/>
        </w:trPr>
        <w:tc>
          <w:tcPr>
            <w:tcW w:w="1271" w:type="dxa"/>
            <w:tcBorders>
              <w:top w:val="single" w:sz="4" w:space="0" w:color="000000"/>
              <w:left w:val="single" w:sz="4" w:space="0" w:color="000000"/>
              <w:bottom w:val="single" w:sz="4" w:space="0" w:color="000000"/>
              <w:right w:val="single" w:sz="4" w:space="0" w:color="000000"/>
            </w:tcBorders>
            <w:shd w:val="clear" w:color="auto" w:fill="F2F2F2"/>
          </w:tcPr>
          <w:p w:rsidR="00A35A7B" w:rsidRDefault="00A35A7B" w:rsidP="00A35A7B">
            <w:r>
              <w:rPr>
                <w:rFonts w:ascii="Arial" w:eastAsia="Arial" w:hAnsi="Arial" w:cs="Arial"/>
                <w:sz w:val="20"/>
              </w:rPr>
              <w:t xml:space="preserve">EYFS </w:t>
            </w:r>
          </w:p>
        </w:tc>
        <w:tc>
          <w:tcPr>
            <w:tcW w:w="12677" w:type="dxa"/>
            <w:tcBorders>
              <w:top w:val="single" w:sz="4" w:space="0" w:color="000000"/>
              <w:left w:val="single" w:sz="4" w:space="0" w:color="000000"/>
              <w:bottom w:val="single" w:sz="4" w:space="0" w:color="000000"/>
              <w:right w:val="single" w:sz="4" w:space="0" w:color="000000"/>
            </w:tcBorders>
          </w:tcPr>
          <w:p w:rsidR="00A35A7B" w:rsidRPr="00A35A7B" w:rsidRDefault="00A35A7B" w:rsidP="00A35A7B">
            <w:pPr>
              <w:ind w:left="1"/>
              <w:rPr>
                <w:sz w:val="18"/>
                <w:szCs w:val="18"/>
              </w:rPr>
            </w:pPr>
            <w:r w:rsidRPr="00A35A7B">
              <w:rPr>
                <w:rFonts w:ascii="Arial" w:eastAsia="Arial" w:hAnsi="Arial" w:cs="Arial"/>
                <w:sz w:val="18"/>
                <w:szCs w:val="18"/>
              </w:rPr>
              <w:t xml:space="preserve">ELG: The Natural World </w:t>
            </w:r>
            <w:r w:rsidRPr="00A35A7B">
              <w:rPr>
                <w:sz w:val="18"/>
                <w:szCs w:val="18"/>
              </w:rPr>
              <w:t xml:space="preserve"> </w:t>
            </w:r>
          </w:p>
          <w:p w:rsidR="00A35A7B" w:rsidRPr="00A35A7B" w:rsidRDefault="00A35A7B" w:rsidP="00A35A7B">
            <w:pPr>
              <w:ind w:left="1"/>
              <w:rPr>
                <w:sz w:val="18"/>
                <w:szCs w:val="18"/>
              </w:rPr>
            </w:pPr>
            <w:r w:rsidRPr="00A35A7B">
              <w:rPr>
                <w:rFonts w:ascii="Arial" w:eastAsia="Arial" w:hAnsi="Arial" w:cs="Arial"/>
                <w:sz w:val="18"/>
                <w:szCs w:val="18"/>
              </w:rPr>
              <w:t xml:space="preserve">Children at the expected level of development will: </w:t>
            </w:r>
            <w:r w:rsidRPr="00A35A7B">
              <w:rPr>
                <w:sz w:val="18"/>
                <w:szCs w:val="18"/>
              </w:rPr>
              <w:t xml:space="preserve"> </w:t>
            </w:r>
          </w:p>
          <w:p w:rsidR="00A35A7B" w:rsidRDefault="00A35A7B" w:rsidP="00A35A7B">
            <w:pPr>
              <w:ind w:left="1"/>
            </w:pPr>
            <w:r w:rsidRPr="00A35A7B">
              <w:rPr>
                <w:rFonts w:ascii="Arial" w:eastAsia="Arial" w:hAnsi="Arial" w:cs="Arial"/>
                <w:sz w:val="18"/>
                <w:szCs w:val="18"/>
              </w:rPr>
              <w:t>- Explore the natural world around them, making observations and drawing pi</w:t>
            </w:r>
            <w:r>
              <w:rPr>
                <w:rFonts w:ascii="Arial" w:eastAsia="Arial" w:hAnsi="Arial" w:cs="Arial"/>
                <w:sz w:val="18"/>
                <w:szCs w:val="18"/>
              </w:rPr>
              <w:t>ctures of animals and plants;</w:t>
            </w:r>
            <w:r w:rsidRPr="00A35A7B">
              <w:rPr>
                <w:rFonts w:ascii="Arial" w:eastAsia="Arial" w:hAnsi="Arial" w:cs="Arial"/>
                <w:sz w:val="18"/>
                <w:szCs w:val="18"/>
              </w:rPr>
              <w:t xml:space="preserve"> -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r>
              <w:rPr>
                <w:sz w:val="19"/>
              </w:rPr>
              <w:t xml:space="preserve"> </w:t>
            </w:r>
          </w:p>
        </w:tc>
      </w:tr>
      <w:tr w:rsidR="00A35A7B" w:rsidTr="00A35A7B">
        <w:trPr>
          <w:trHeight w:val="1180"/>
        </w:trPr>
        <w:tc>
          <w:tcPr>
            <w:tcW w:w="1271" w:type="dxa"/>
            <w:tcBorders>
              <w:top w:val="single" w:sz="4" w:space="0" w:color="000000"/>
              <w:left w:val="single" w:sz="4" w:space="0" w:color="000000"/>
              <w:bottom w:val="single" w:sz="4" w:space="0" w:color="000000"/>
              <w:right w:val="single" w:sz="4" w:space="0" w:color="000000"/>
            </w:tcBorders>
            <w:shd w:val="clear" w:color="auto" w:fill="D9E2F3"/>
          </w:tcPr>
          <w:p w:rsidR="00A35A7B" w:rsidRDefault="00A35A7B" w:rsidP="00A35A7B">
            <w:r>
              <w:rPr>
                <w:rFonts w:ascii="Arial" w:eastAsia="Arial" w:hAnsi="Arial" w:cs="Arial"/>
                <w:sz w:val="20"/>
              </w:rPr>
              <w:t xml:space="preserve">1 </w:t>
            </w:r>
          </w:p>
        </w:tc>
        <w:tc>
          <w:tcPr>
            <w:tcW w:w="12677" w:type="dxa"/>
            <w:tcBorders>
              <w:top w:val="single" w:sz="4" w:space="0" w:color="000000"/>
              <w:left w:val="single" w:sz="4" w:space="0" w:color="000000"/>
              <w:bottom w:val="single" w:sz="4" w:space="0" w:color="000000"/>
              <w:right w:val="single" w:sz="4" w:space="0" w:color="000000"/>
            </w:tcBorders>
          </w:tcPr>
          <w:p w:rsidR="00A35A7B" w:rsidRPr="00A35A7B" w:rsidRDefault="00A35A7B" w:rsidP="00A35A7B">
            <w:pPr>
              <w:numPr>
                <w:ilvl w:val="0"/>
                <w:numId w:val="1"/>
              </w:numPr>
              <w:spacing w:after="1" w:line="226" w:lineRule="auto"/>
              <w:rPr>
                <w:sz w:val="18"/>
                <w:szCs w:val="18"/>
              </w:rPr>
            </w:pPr>
            <w:r w:rsidRPr="00A35A7B">
              <w:rPr>
                <w:rFonts w:ascii="Arial" w:eastAsia="Arial" w:hAnsi="Arial" w:cs="Arial"/>
                <w:sz w:val="18"/>
                <w:szCs w:val="18"/>
              </w:rPr>
              <w:t xml:space="preserve">Ask simple questions and recognise that they can be answered in different ways  </w:t>
            </w:r>
            <w:r w:rsidRPr="00A35A7B">
              <w:rPr>
                <w:rFonts w:ascii="Segoe UI Symbol" w:eastAsia="Segoe UI Symbol" w:hAnsi="Segoe UI Symbol" w:cs="Segoe UI Symbol"/>
                <w:sz w:val="18"/>
                <w:szCs w:val="18"/>
              </w:rPr>
              <w:t></w:t>
            </w:r>
            <w:r w:rsidRPr="00A35A7B">
              <w:rPr>
                <w:rFonts w:ascii="Arial" w:eastAsia="Arial" w:hAnsi="Arial" w:cs="Arial"/>
                <w:sz w:val="18"/>
                <w:szCs w:val="18"/>
              </w:rPr>
              <w:t xml:space="preserve"> </w:t>
            </w:r>
            <w:r w:rsidRPr="00A35A7B">
              <w:rPr>
                <w:rFonts w:ascii="Arial" w:eastAsia="Arial" w:hAnsi="Arial" w:cs="Arial"/>
                <w:sz w:val="18"/>
                <w:szCs w:val="18"/>
              </w:rPr>
              <w:tab/>
              <w:t xml:space="preserve">Use simple equipment to observe closely  </w:t>
            </w:r>
          </w:p>
          <w:p w:rsidR="00A35A7B" w:rsidRPr="00A35A7B" w:rsidRDefault="00A35A7B" w:rsidP="00A35A7B">
            <w:pPr>
              <w:numPr>
                <w:ilvl w:val="0"/>
                <w:numId w:val="1"/>
              </w:numPr>
              <w:rPr>
                <w:sz w:val="18"/>
                <w:szCs w:val="18"/>
              </w:rPr>
            </w:pPr>
            <w:r w:rsidRPr="00A35A7B">
              <w:rPr>
                <w:rFonts w:ascii="Arial" w:eastAsia="Arial" w:hAnsi="Arial" w:cs="Arial"/>
                <w:sz w:val="18"/>
                <w:szCs w:val="18"/>
              </w:rPr>
              <w:t xml:space="preserve">Perform simple tests  </w:t>
            </w:r>
          </w:p>
          <w:p w:rsidR="00A35A7B" w:rsidRPr="00A35A7B" w:rsidRDefault="00A35A7B" w:rsidP="00A35A7B">
            <w:pPr>
              <w:numPr>
                <w:ilvl w:val="0"/>
                <w:numId w:val="1"/>
              </w:numPr>
              <w:rPr>
                <w:sz w:val="18"/>
                <w:szCs w:val="18"/>
              </w:rPr>
            </w:pPr>
            <w:r w:rsidRPr="00A35A7B">
              <w:rPr>
                <w:rFonts w:ascii="Arial" w:eastAsia="Arial" w:hAnsi="Arial" w:cs="Arial"/>
                <w:sz w:val="18"/>
                <w:szCs w:val="18"/>
              </w:rPr>
              <w:t xml:space="preserve">Identify and classify  </w:t>
            </w:r>
          </w:p>
          <w:p w:rsidR="00A35A7B" w:rsidRPr="00A35A7B" w:rsidRDefault="00A35A7B" w:rsidP="00A35A7B">
            <w:pPr>
              <w:numPr>
                <w:ilvl w:val="0"/>
                <w:numId w:val="1"/>
              </w:numPr>
              <w:rPr>
                <w:sz w:val="18"/>
                <w:szCs w:val="18"/>
              </w:rPr>
            </w:pPr>
            <w:r w:rsidRPr="00A35A7B">
              <w:rPr>
                <w:rFonts w:ascii="Arial" w:eastAsia="Arial" w:hAnsi="Arial" w:cs="Arial"/>
                <w:sz w:val="18"/>
                <w:szCs w:val="18"/>
              </w:rPr>
              <w:t xml:space="preserve">Use observations and ideas to suggest answers to questions  </w:t>
            </w:r>
          </w:p>
          <w:p w:rsidR="00A35A7B" w:rsidRDefault="00A35A7B" w:rsidP="00A35A7B">
            <w:pPr>
              <w:numPr>
                <w:ilvl w:val="0"/>
                <w:numId w:val="1"/>
              </w:numPr>
            </w:pPr>
            <w:r w:rsidRPr="00A35A7B">
              <w:rPr>
                <w:rFonts w:ascii="Arial" w:eastAsia="Arial" w:hAnsi="Arial" w:cs="Arial"/>
                <w:sz w:val="18"/>
                <w:szCs w:val="18"/>
              </w:rPr>
              <w:t>Gather and record data to help in answering questions</w:t>
            </w:r>
            <w:r>
              <w:rPr>
                <w:rFonts w:ascii="Arial" w:eastAsia="Arial" w:hAnsi="Arial" w:cs="Arial"/>
                <w:sz w:val="19"/>
              </w:rPr>
              <w:t xml:space="preserve">  </w:t>
            </w:r>
          </w:p>
        </w:tc>
      </w:tr>
      <w:tr w:rsidR="00A35A7B" w:rsidTr="00A35A7B">
        <w:trPr>
          <w:trHeight w:val="1397"/>
        </w:trPr>
        <w:tc>
          <w:tcPr>
            <w:tcW w:w="1271" w:type="dxa"/>
            <w:tcBorders>
              <w:top w:val="single" w:sz="4" w:space="0" w:color="000000"/>
              <w:left w:val="single" w:sz="4" w:space="0" w:color="000000"/>
              <w:bottom w:val="single" w:sz="4" w:space="0" w:color="000000"/>
              <w:right w:val="single" w:sz="4" w:space="0" w:color="000000"/>
            </w:tcBorders>
            <w:shd w:val="clear" w:color="auto" w:fill="B4C6E7"/>
          </w:tcPr>
          <w:p w:rsidR="00A35A7B" w:rsidRDefault="00A35A7B" w:rsidP="00A35A7B">
            <w:r>
              <w:rPr>
                <w:rFonts w:ascii="Arial" w:eastAsia="Arial" w:hAnsi="Arial" w:cs="Arial"/>
                <w:sz w:val="20"/>
              </w:rPr>
              <w:t xml:space="preserve">2 </w:t>
            </w:r>
          </w:p>
        </w:tc>
        <w:tc>
          <w:tcPr>
            <w:tcW w:w="12677" w:type="dxa"/>
            <w:tcBorders>
              <w:top w:val="single" w:sz="4" w:space="0" w:color="000000"/>
              <w:left w:val="single" w:sz="4" w:space="0" w:color="000000"/>
              <w:bottom w:val="single" w:sz="4" w:space="0" w:color="000000"/>
              <w:right w:val="single" w:sz="4" w:space="0" w:color="000000"/>
            </w:tcBorders>
          </w:tcPr>
          <w:p w:rsidR="00A35A7B" w:rsidRPr="00A35A7B" w:rsidRDefault="00A35A7B" w:rsidP="00A35A7B">
            <w:pPr>
              <w:pStyle w:val="ListParagraph"/>
              <w:numPr>
                <w:ilvl w:val="0"/>
                <w:numId w:val="2"/>
              </w:numPr>
              <w:spacing w:after="3" w:line="226" w:lineRule="auto"/>
              <w:rPr>
                <w:sz w:val="18"/>
                <w:szCs w:val="18"/>
              </w:rPr>
            </w:pPr>
            <w:r w:rsidRPr="00A35A7B">
              <w:rPr>
                <w:rFonts w:ascii="Arial" w:eastAsia="Arial" w:hAnsi="Arial" w:cs="Arial"/>
                <w:sz w:val="18"/>
                <w:szCs w:val="18"/>
              </w:rPr>
              <w:t xml:space="preserve">Ask simple questions and recognise that they can be answered in different ways including use of scientific language </w:t>
            </w:r>
          </w:p>
          <w:p w:rsidR="00A35A7B" w:rsidRPr="00A35A7B" w:rsidRDefault="00A35A7B" w:rsidP="00A35A7B">
            <w:pPr>
              <w:spacing w:after="3" w:line="226" w:lineRule="auto"/>
              <w:ind w:left="361"/>
              <w:rPr>
                <w:sz w:val="18"/>
                <w:szCs w:val="18"/>
              </w:rPr>
            </w:pPr>
            <w:r w:rsidRPr="00A35A7B">
              <w:rPr>
                <w:rFonts w:ascii="Arial" w:eastAsia="Arial" w:hAnsi="Arial" w:cs="Arial"/>
                <w:sz w:val="18"/>
                <w:szCs w:val="18"/>
              </w:rPr>
              <w:t xml:space="preserve">Use simple equipment to observe closely including changes over time  </w:t>
            </w:r>
          </w:p>
          <w:p w:rsidR="00A35A7B" w:rsidRPr="00A35A7B" w:rsidRDefault="00A35A7B" w:rsidP="00A35A7B">
            <w:pPr>
              <w:numPr>
                <w:ilvl w:val="0"/>
                <w:numId w:val="2"/>
              </w:numPr>
              <w:rPr>
                <w:sz w:val="18"/>
                <w:szCs w:val="18"/>
              </w:rPr>
            </w:pPr>
            <w:r w:rsidRPr="00A35A7B">
              <w:rPr>
                <w:rFonts w:ascii="Arial" w:eastAsia="Arial" w:hAnsi="Arial" w:cs="Arial"/>
                <w:sz w:val="18"/>
                <w:szCs w:val="18"/>
              </w:rPr>
              <w:t xml:space="preserve">Perform simple comparative tests  </w:t>
            </w:r>
          </w:p>
          <w:p w:rsidR="00A35A7B" w:rsidRPr="00A35A7B" w:rsidRDefault="00A35A7B" w:rsidP="00A35A7B">
            <w:pPr>
              <w:numPr>
                <w:ilvl w:val="0"/>
                <w:numId w:val="2"/>
              </w:numPr>
              <w:rPr>
                <w:sz w:val="18"/>
                <w:szCs w:val="18"/>
              </w:rPr>
            </w:pPr>
            <w:r w:rsidRPr="00A35A7B">
              <w:rPr>
                <w:rFonts w:ascii="Arial" w:eastAsia="Arial" w:hAnsi="Arial" w:cs="Arial"/>
                <w:sz w:val="18"/>
                <w:szCs w:val="18"/>
              </w:rPr>
              <w:t xml:space="preserve">Identify, group and classify </w:t>
            </w:r>
          </w:p>
          <w:p w:rsidR="00A35A7B" w:rsidRPr="00A35A7B" w:rsidRDefault="00A35A7B" w:rsidP="00A35A7B">
            <w:pPr>
              <w:numPr>
                <w:ilvl w:val="0"/>
                <w:numId w:val="2"/>
              </w:numPr>
              <w:rPr>
                <w:sz w:val="18"/>
                <w:szCs w:val="18"/>
              </w:rPr>
            </w:pPr>
            <w:r w:rsidRPr="00A35A7B">
              <w:rPr>
                <w:rFonts w:ascii="Arial" w:eastAsia="Arial" w:hAnsi="Arial" w:cs="Arial"/>
                <w:sz w:val="18"/>
                <w:szCs w:val="18"/>
              </w:rPr>
              <w:t xml:space="preserve">Use observations and ideas to suggest answers to questions noticing similarities, differences and patterns  </w:t>
            </w:r>
          </w:p>
          <w:p w:rsidR="00A35A7B" w:rsidRPr="00A35A7B" w:rsidRDefault="00A35A7B" w:rsidP="00A35A7B">
            <w:pPr>
              <w:numPr>
                <w:ilvl w:val="0"/>
                <w:numId w:val="2"/>
              </w:numPr>
              <w:rPr>
                <w:sz w:val="18"/>
                <w:szCs w:val="18"/>
              </w:rPr>
            </w:pPr>
            <w:r w:rsidRPr="00A35A7B">
              <w:rPr>
                <w:rFonts w:ascii="Arial" w:eastAsia="Arial" w:hAnsi="Arial" w:cs="Arial"/>
                <w:sz w:val="18"/>
                <w:szCs w:val="18"/>
              </w:rPr>
              <w:t xml:space="preserve">Gather and record data to help in answering questions including from secondary sources of information  </w:t>
            </w:r>
          </w:p>
        </w:tc>
      </w:tr>
      <w:tr w:rsidR="00A35A7B" w:rsidTr="00A35A7B">
        <w:trPr>
          <w:trHeight w:val="2079"/>
        </w:trPr>
        <w:tc>
          <w:tcPr>
            <w:tcW w:w="1271" w:type="dxa"/>
            <w:tcBorders>
              <w:top w:val="single" w:sz="4" w:space="0" w:color="000000"/>
              <w:left w:val="single" w:sz="4" w:space="0" w:color="000000"/>
              <w:bottom w:val="single" w:sz="4" w:space="0" w:color="000000"/>
              <w:right w:val="single" w:sz="4" w:space="0" w:color="000000"/>
            </w:tcBorders>
            <w:shd w:val="clear" w:color="auto" w:fill="8EAADB"/>
          </w:tcPr>
          <w:p w:rsidR="00A35A7B" w:rsidRDefault="00A35A7B" w:rsidP="00A35A7B">
            <w:r>
              <w:rPr>
                <w:rFonts w:ascii="Arial" w:eastAsia="Arial" w:hAnsi="Arial" w:cs="Arial"/>
                <w:sz w:val="20"/>
              </w:rPr>
              <w:t xml:space="preserve">3 </w:t>
            </w:r>
          </w:p>
        </w:tc>
        <w:tc>
          <w:tcPr>
            <w:tcW w:w="12677" w:type="dxa"/>
            <w:tcBorders>
              <w:top w:val="single" w:sz="4" w:space="0" w:color="000000"/>
              <w:left w:val="single" w:sz="4" w:space="0" w:color="000000"/>
              <w:bottom w:val="single" w:sz="4" w:space="0" w:color="000000"/>
              <w:right w:val="single" w:sz="4" w:space="0" w:color="000000"/>
            </w:tcBorders>
          </w:tcPr>
          <w:p w:rsidR="00A35A7B" w:rsidRPr="00A35A7B" w:rsidRDefault="00A35A7B" w:rsidP="00A35A7B">
            <w:pPr>
              <w:numPr>
                <w:ilvl w:val="0"/>
                <w:numId w:val="3"/>
              </w:numPr>
              <w:ind w:hanging="360"/>
              <w:rPr>
                <w:sz w:val="18"/>
                <w:szCs w:val="18"/>
              </w:rPr>
            </w:pPr>
            <w:r w:rsidRPr="00A35A7B">
              <w:rPr>
                <w:rFonts w:ascii="Arial" w:eastAsia="Arial" w:hAnsi="Arial" w:cs="Arial"/>
                <w:sz w:val="18"/>
                <w:szCs w:val="18"/>
              </w:rPr>
              <w:t xml:space="preserve">Ask relevant questions and use different types of scientific enquiries to answer them  </w:t>
            </w:r>
          </w:p>
          <w:p w:rsidR="00A35A7B" w:rsidRPr="00A35A7B" w:rsidRDefault="00A35A7B" w:rsidP="00A35A7B">
            <w:pPr>
              <w:numPr>
                <w:ilvl w:val="0"/>
                <w:numId w:val="3"/>
              </w:numPr>
              <w:spacing w:after="7" w:line="247" w:lineRule="auto"/>
              <w:ind w:hanging="360"/>
              <w:rPr>
                <w:sz w:val="18"/>
                <w:szCs w:val="18"/>
              </w:rPr>
            </w:pPr>
            <w:r w:rsidRPr="00A35A7B">
              <w:rPr>
                <w:rFonts w:ascii="Arial" w:eastAsia="Arial" w:hAnsi="Arial" w:cs="Arial"/>
                <w:sz w:val="18"/>
                <w:szCs w:val="18"/>
              </w:rPr>
              <w:t xml:space="preserve">Make systematic and careful observations and, where appropriate, take accurate measurements using standard units, using a range of equipment, including thermometers and data loggers  </w:t>
            </w:r>
          </w:p>
          <w:p w:rsidR="00A35A7B" w:rsidRPr="00A35A7B" w:rsidRDefault="00A35A7B" w:rsidP="00A35A7B">
            <w:pPr>
              <w:numPr>
                <w:ilvl w:val="0"/>
                <w:numId w:val="3"/>
              </w:numPr>
              <w:ind w:hanging="360"/>
              <w:rPr>
                <w:sz w:val="18"/>
                <w:szCs w:val="18"/>
              </w:rPr>
            </w:pPr>
            <w:r w:rsidRPr="00A35A7B">
              <w:rPr>
                <w:rFonts w:ascii="Arial" w:eastAsia="Arial" w:hAnsi="Arial" w:cs="Arial"/>
                <w:sz w:val="18"/>
                <w:szCs w:val="18"/>
              </w:rPr>
              <w:t xml:space="preserve">Gather, record, classify and present data in a variety of ways to help in answering questions  </w:t>
            </w:r>
          </w:p>
          <w:p w:rsidR="00A35A7B" w:rsidRPr="00A35A7B" w:rsidRDefault="00A35A7B" w:rsidP="00A35A7B">
            <w:pPr>
              <w:numPr>
                <w:ilvl w:val="0"/>
                <w:numId w:val="3"/>
              </w:numPr>
              <w:ind w:hanging="360"/>
              <w:rPr>
                <w:sz w:val="18"/>
                <w:szCs w:val="18"/>
              </w:rPr>
            </w:pPr>
            <w:r w:rsidRPr="00A35A7B">
              <w:rPr>
                <w:rFonts w:ascii="Arial" w:eastAsia="Arial" w:hAnsi="Arial" w:cs="Arial"/>
                <w:sz w:val="18"/>
                <w:szCs w:val="18"/>
              </w:rPr>
              <w:t xml:space="preserve">Record findings using simple scientific language, drawings, labelled diagrams, keys, bar charts, and tables  </w:t>
            </w:r>
          </w:p>
          <w:p w:rsidR="00A35A7B" w:rsidRPr="00A35A7B" w:rsidRDefault="00A35A7B" w:rsidP="00A35A7B">
            <w:pPr>
              <w:numPr>
                <w:ilvl w:val="0"/>
                <w:numId w:val="3"/>
              </w:numPr>
              <w:ind w:hanging="360"/>
              <w:rPr>
                <w:sz w:val="18"/>
                <w:szCs w:val="18"/>
              </w:rPr>
            </w:pPr>
            <w:r w:rsidRPr="00A35A7B">
              <w:rPr>
                <w:rFonts w:ascii="Arial" w:eastAsia="Arial" w:hAnsi="Arial" w:cs="Arial"/>
                <w:sz w:val="18"/>
                <w:szCs w:val="18"/>
              </w:rPr>
              <w:t xml:space="preserve">Report on findings from enquiries, including oral and written explanations, displays or presentations of results and conclusions  </w:t>
            </w:r>
          </w:p>
          <w:p w:rsidR="00A35A7B" w:rsidRPr="00A35A7B" w:rsidRDefault="00A35A7B" w:rsidP="00A35A7B">
            <w:pPr>
              <w:numPr>
                <w:ilvl w:val="0"/>
                <w:numId w:val="3"/>
              </w:numPr>
              <w:ind w:hanging="360"/>
            </w:pPr>
            <w:r w:rsidRPr="00A35A7B">
              <w:rPr>
                <w:rFonts w:ascii="Arial" w:eastAsia="Arial" w:hAnsi="Arial" w:cs="Arial"/>
                <w:sz w:val="18"/>
                <w:szCs w:val="18"/>
              </w:rPr>
              <w:t>Use results to draw simple conclusions, make predictions for new values, suggest improvemen</w:t>
            </w:r>
            <w:r>
              <w:rPr>
                <w:rFonts w:ascii="Arial" w:eastAsia="Arial" w:hAnsi="Arial" w:cs="Arial"/>
                <w:sz w:val="18"/>
                <w:szCs w:val="18"/>
              </w:rPr>
              <w:t xml:space="preserve">ts and raise further questions </w:t>
            </w:r>
          </w:p>
          <w:p w:rsidR="00A35A7B" w:rsidRDefault="00A35A7B" w:rsidP="00A35A7B">
            <w:pPr>
              <w:numPr>
                <w:ilvl w:val="0"/>
                <w:numId w:val="3"/>
              </w:numPr>
              <w:ind w:hanging="360"/>
            </w:pPr>
            <w:r w:rsidRPr="00A35A7B">
              <w:rPr>
                <w:rFonts w:ascii="Arial" w:eastAsia="Arial" w:hAnsi="Arial" w:cs="Arial"/>
                <w:sz w:val="18"/>
                <w:szCs w:val="18"/>
              </w:rPr>
              <w:t>Identify differences, similarities or changes related to simple scientific ideas and processes</w:t>
            </w:r>
            <w:r>
              <w:rPr>
                <w:rFonts w:ascii="Arial" w:eastAsia="Arial" w:hAnsi="Arial" w:cs="Arial"/>
                <w:sz w:val="19"/>
              </w:rPr>
              <w:t xml:space="preserve">  </w:t>
            </w:r>
            <w:r>
              <w:rPr>
                <w:rFonts w:ascii="Arial" w:eastAsia="Arial" w:hAnsi="Arial" w:cs="Arial"/>
                <w:sz w:val="19"/>
              </w:rPr>
              <w:br/>
            </w:r>
            <w:r w:rsidRPr="00A35A7B">
              <w:rPr>
                <w:rFonts w:ascii="Arial" w:eastAsia="Arial" w:hAnsi="Arial" w:cs="Arial"/>
                <w:sz w:val="18"/>
                <w:szCs w:val="18"/>
              </w:rPr>
              <w:t xml:space="preserve"> Use straightforward scientific evidence to answer questions or to support findings  </w:t>
            </w:r>
          </w:p>
        </w:tc>
      </w:tr>
    </w:tbl>
    <w:p w:rsidR="00DC13A5" w:rsidRDefault="00A35A7B">
      <w:pPr>
        <w:spacing w:after="0"/>
      </w:pPr>
      <w:r>
        <w:t xml:space="preserve"> </w:t>
      </w:r>
    </w:p>
    <w:p w:rsidR="00DC13A5" w:rsidRDefault="00A35A7B">
      <w:pPr>
        <w:spacing w:after="0"/>
      </w:pPr>
      <w:r>
        <w:t xml:space="preserve"> </w:t>
      </w:r>
    </w:p>
    <w:p w:rsidR="00DC13A5" w:rsidRDefault="00A35A7B">
      <w:pPr>
        <w:spacing w:after="0"/>
      </w:pPr>
      <w:r>
        <w:t xml:space="preserve"> </w:t>
      </w:r>
    </w:p>
    <w:p w:rsidR="00DC13A5" w:rsidRDefault="00A35A7B">
      <w:pPr>
        <w:pStyle w:val="Heading1"/>
        <w:tabs>
          <w:tab w:val="center" w:pos="6644"/>
          <w:tab w:val="right" w:pos="11849"/>
        </w:tabs>
        <w:ind w:left="0" w:firstLine="0"/>
      </w:pPr>
      <w:r>
        <w:rPr>
          <w:rFonts w:ascii="Calibri" w:eastAsia="Calibri" w:hAnsi="Calibri" w:cs="Calibri"/>
          <w:sz w:val="34"/>
          <w:vertAlign w:val="subscript"/>
        </w:rPr>
        <w:lastRenderedPageBreak/>
        <w:t xml:space="preserve"> </w:t>
      </w:r>
      <w:r>
        <w:t xml:space="preserve"> </w:t>
      </w:r>
    </w:p>
    <w:p w:rsidR="00DC13A5" w:rsidRDefault="00A35A7B">
      <w:pPr>
        <w:spacing w:after="0"/>
      </w:pPr>
      <w:r>
        <w:t xml:space="preserve"> </w:t>
      </w:r>
    </w:p>
    <w:tbl>
      <w:tblPr>
        <w:tblStyle w:val="TableGrid"/>
        <w:tblW w:w="13950" w:type="dxa"/>
        <w:tblInd w:w="6" w:type="dxa"/>
        <w:tblCellMar>
          <w:top w:w="9" w:type="dxa"/>
          <w:right w:w="111" w:type="dxa"/>
        </w:tblCellMar>
        <w:tblLook w:val="04A0" w:firstRow="1" w:lastRow="0" w:firstColumn="1" w:lastColumn="0" w:noHBand="0" w:noVBand="1"/>
      </w:tblPr>
      <w:tblGrid>
        <w:gridCol w:w="1270"/>
        <w:gridCol w:w="829"/>
        <w:gridCol w:w="11851"/>
      </w:tblGrid>
      <w:tr w:rsidR="00DC13A5" w:rsidTr="00A35A7B">
        <w:trPr>
          <w:trHeight w:val="245"/>
        </w:trPr>
        <w:tc>
          <w:tcPr>
            <w:tcW w:w="1270" w:type="dxa"/>
            <w:tcBorders>
              <w:top w:val="single" w:sz="4" w:space="0" w:color="000000"/>
              <w:left w:val="single" w:sz="4" w:space="0" w:color="000000"/>
              <w:bottom w:val="nil"/>
              <w:right w:val="single" w:sz="4" w:space="0" w:color="000000"/>
            </w:tcBorders>
            <w:shd w:val="clear" w:color="auto" w:fill="4472C4"/>
          </w:tcPr>
          <w:p w:rsidR="00DC13A5" w:rsidRDefault="00A35A7B">
            <w:pPr>
              <w:ind w:left="107"/>
            </w:pPr>
            <w:r>
              <w:rPr>
                <w:rFonts w:ascii="Arial" w:eastAsia="Arial" w:hAnsi="Arial" w:cs="Arial"/>
                <w:sz w:val="20"/>
              </w:rPr>
              <w:t xml:space="preserve">4 </w:t>
            </w:r>
          </w:p>
        </w:tc>
        <w:tc>
          <w:tcPr>
            <w:tcW w:w="829" w:type="dxa"/>
            <w:tcBorders>
              <w:top w:val="single" w:sz="4" w:space="0" w:color="000000"/>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single" w:sz="4" w:space="0" w:color="000000"/>
              <w:left w:val="nil"/>
              <w:bottom w:val="nil"/>
              <w:right w:val="single" w:sz="4" w:space="0" w:color="000000"/>
            </w:tcBorders>
          </w:tcPr>
          <w:p w:rsidR="00DC13A5" w:rsidRDefault="00A35A7B">
            <w:r>
              <w:rPr>
                <w:rFonts w:ascii="Arial" w:eastAsia="Arial" w:hAnsi="Arial" w:cs="Arial"/>
                <w:sz w:val="19"/>
              </w:rPr>
              <w:t xml:space="preserve">Ask relevant questions and use different types of scientific enquiries to answer them  </w:t>
            </w:r>
          </w:p>
        </w:tc>
      </w:tr>
      <w:tr w:rsidR="00DC13A5" w:rsidTr="00A35A7B">
        <w:trPr>
          <w:trHeight w:val="232"/>
        </w:trPr>
        <w:tc>
          <w:tcPr>
            <w:tcW w:w="1270" w:type="dxa"/>
            <w:tcBorders>
              <w:top w:val="nil"/>
              <w:left w:val="single" w:sz="4" w:space="0" w:color="000000"/>
              <w:bottom w:val="nil"/>
              <w:right w:val="single" w:sz="4" w:space="0" w:color="000000"/>
            </w:tcBorders>
            <w:shd w:val="clear" w:color="auto" w:fill="4472C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Set up simple practical enquiries, comparative and fair tests  </w:t>
            </w:r>
          </w:p>
        </w:tc>
      </w:tr>
      <w:tr w:rsidR="00DC13A5" w:rsidTr="00A35A7B">
        <w:trPr>
          <w:trHeight w:val="449"/>
        </w:trPr>
        <w:tc>
          <w:tcPr>
            <w:tcW w:w="1270" w:type="dxa"/>
            <w:tcBorders>
              <w:top w:val="nil"/>
              <w:left w:val="single" w:sz="4" w:space="0" w:color="000000"/>
              <w:bottom w:val="nil"/>
              <w:right w:val="single" w:sz="4" w:space="0" w:color="000000"/>
            </w:tcBorders>
            <w:shd w:val="clear" w:color="auto" w:fill="4472C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Make systematic and careful observations and, where appropriate, take accurate measurements using standard units, using a range of equipment, including thermometers and data loggers  </w:t>
            </w:r>
          </w:p>
        </w:tc>
      </w:tr>
      <w:tr w:rsidR="00DC13A5" w:rsidTr="00A35A7B">
        <w:trPr>
          <w:trHeight w:val="233"/>
        </w:trPr>
        <w:tc>
          <w:tcPr>
            <w:tcW w:w="1270" w:type="dxa"/>
            <w:tcBorders>
              <w:top w:val="nil"/>
              <w:left w:val="single" w:sz="4" w:space="0" w:color="000000"/>
              <w:bottom w:val="nil"/>
              <w:right w:val="single" w:sz="4" w:space="0" w:color="000000"/>
            </w:tcBorders>
            <w:shd w:val="clear" w:color="auto" w:fill="4472C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Gather, record, classify and present data in a variety of ways to help in answering questions  </w:t>
            </w:r>
          </w:p>
        </w:tc>
      </w:tr>
      <w:tr w:rsidR="00DC13A5" w:rsidTr="00A35A7B">
        <w:trPr>
          <w:trHeight w:val="232"/>
        </w:trPr>
        <w:tc>
          <w:tcPr>
            <w:tcW w:w="1270" w:type="dxa"/>
            <w:tcBorders>
              <w:top w:val="nil"/>
              <w:left w:val="single" w:sz="4" w:space="0" w:color="000000"/>
              <w:bottom w:val="nil"/>
              <w:right w:val="single" w:sz="4" w:space="0" w:color="000000"/>
            </w:tcBorders>
            <w:shd w:val="clear" w:color="auto" w:fill="4472C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Record findings using simple scientific language, drawings, labelled diagrams, keys, bar charts, and tables  </w:t>
            </w:r>
          </w:p>
        </w:tc>
      </w:tr>
      <w:tr w:rsidR="00DC13A5" w:rsidTr="00A35A7B">
        <w:trPr>
          <w:trHeight w:val="230"/>
        </w:trPr>
        <w:tc>
          <w:tcPr>
            <w:tcW w:w="1270" w:type="dxa"/>
            <w:tcBorders>
              <w:top w:val="nil"/>
              <w:left w:val="single" w:sz="4" w:space="0" w:color="000000"/>
              <w:bottom w:val="nil"/>
              <w:right w:val="single" w:sz="4" w:space="0" w:color="000000"/>
            </w:tcBorders>
            <w:shd w:val="clear" w:color="auto" w:fill="4472C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Report on findings from enquiries, including oral and written explanations, displays or presentations of results and conclusions  </w:t>
            </w:r>
          </w:p>
        </w:tc>
      </w:tr>
      <w:tr w:rsidR="00DC13A5" w:rsidTr="00A35A7B">
        <w:trPr>
          <w:trHeight w:val="232"/>
        </w:trPr>
        <w:tc>
          <w:tcPr>
            <w:tcW w:w="1270" w:type="dxa"/>
            <w:tcBorders>
              <w:top w:val="nil"/>
              <w:left w:val="single" w:sz="4" w:space="0" w:color="000000"/>
              <w:bottom w:val="nil"/>
              <w:right w:val="single" w:sz="4" w:space="0" w:color="000000"/>
            </w:tcBorders>
            <w:shd w:val="clear" w:color="auto" w:fill="4472C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Use results to draw simple conclusions, make predictions for new values, suggest improvements and raise further questions  </w:t>
            </w:r>
          </w:p>
        </w:tc>
      </w:tr>
      <w:tr w:rsidR="00DC13A5" w:rsidTr="00A35A7B">
        <w:trPr>
          <w:trHeight w:val="227"/>
        </w:trPr>
        <w:tc>
          <w:tcPr>
            <w:tcW w:w="1270" w:type="dxa"/>
            <w:tcBorders>
              <w:top w:val="nil"/>
              <w:left w:val="single" w:sz="4" w:space="0" w:color="000000"/>
              <w:bottom w:val="single" w:sz="4" w:space="0" w:color="000000"/>
              <w:right w:val="single" w:sz="4" w:space="0" w:color="000000"/>
            </w:tcBorders>
            <w:shd w:val="clear" w:color="auto" w:fill="4472C4"/>
          </w:tcPr>
          <w:p w:rsidR="00DC13A5" w:rsidRDefault="00DC13A5"/>
        </w:tc>
        <w:tc>
          <w:tcPr>
            <w:tcW w:w="829" w:type="dxa"/>
            <w:tcBorders>
              <w:top w:val="nil"/>
              <w:left w:val="single" w:sz="4" w:space="0" w:color="000000"/>
              <w:bottom w:val="single" w:sz="4" w:space="0" w:color="000000"/>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single" w:sz="4" w:space="0" w:color="000000"/>
              <w:right w:val="single" w:sz="4" w:space="0" w:color="000000"/>
            </w:tcBorders>
          </w:tcPr>
          <w:p w:rsidR="00DC13A5" w:rsidRDefault="00A35A7B">
            <w:r>
              <w:rPr>
                <w:rFonts w:ascii="Arial" w:eastAsia="Arial" w:hAnsi="Arial" w:cs="Arial"/>
                <w:sz w:val="19"/>
              </w:rPr>
              <w:t xml:space="preserve">Use straightforward scientific evidence to answer questions or to support findings  </w:t>
            </w:r>
          </w:p>
        </w:tc>
      </w:tr>
      <w:tr w:rsidR="00DC13A5" w:rsidTr="00A35A7B">
        <w:trPr>
          <w:trHeight w:val="246"/>
        </w:trPr>
        <w:tc>
          <w:tcPr>
            <w:tcW w:w="1270" w:type="dxa"/>
            <w:tcBorders>
              <w:top w:val="single" w:sz="4" w:space="0" w:color="000000"/>
              <w:left w:val="single" w:sz="4" w:space="0" w:color="000000"/>
              <w:bottom w:val="nil"/>
              <w:right w:val="single" w:sz="4" w:space="0" w:color="000000"/>
            </w:tcBorders>
            <w:shd w:val="clear" w:color="auto" w:fill="2F5496"/>
          </w:tcPr>
          <w:p w:rsidR="00DC13A5" w:rsidRDefault="00A35A7B">
            <w:pPr>
              <w:ind w:left="107"/>
            </w:pPr>
            <w:r>
              <w:rPr>
                <w:rFonts w:ascii="Arial" w:eastAsia="Arial" w:hAnsi="Arial" w:cs="Arial"/>
                <w:sz w:val="20"/>
              </w:rPr>
              <w:t xml:space="preserve">5 </w:t>
            </w:r>
          </w:p>
        </w:tc>
        <w:tc>
          <w:tcPr>
            <w:tcW w:w="829" w:type="dxa"/>
            <w:tcBorders>
              <w:top w:val="single" w:sz="4" w:space="0" w:color="000000"/>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single" w:sz="4" w:space="0" w:color="000000"/>
              <w:left w:val="nil"/>
              <w:bottom w:val="nil"/>
              <w:right w:val="single" w:sz="4" w:space="0" w:color="000000"/>
            </w:tcBorders>
          </w:tcPr>
          <w:p w:rsidR="00DC13A5" w:rsidRDefault="00A35A7B">
            <w:r>
              <w:rPr>
                <w:rFonts w:ascii="Arial" w:eastAsia="Arial" w:hAnsi="Arial" w:cs="Arial"/>
                <w:sz w:val="19"/>
              </w:rPr>
              <w:t xml:space="preserve">Plan different types of scientific enquiries to answer questions, including recognising and controlling variables where necessary  </w:t>
            </w:r>
          </w:p>
        </w:tc>
      </w:tr>
      <w:tr w:rsidR="00DC13A5" w:rsidTr="00A35A7B">
        <w:trPr>
          <w:trHeight w:val="448"/>
        </w:trPr>
        <w:tc>
          <w:tcPr>
            <w:tcW w:w="1270" w:type="dxa"/>
            <w:tcBorders>
              <w:top w:val="nil"/>
              <w:left w:val="single" w:sz="4" w:space="0" w:color="000000"/>
              <w:bottom w:val="nil"/>
              <w:right w:val="single" w:sz="4" w:space="0" w:color="000000"/>
            </w:tcBorders>
            <w:shd w:val="clear" w:color="auto" w:fill="2F5496"/>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Take measurements, using a range of scientific equipment, with increasing accuracy and precision, taking repeat readings when appropriate  </w:t>
            </w:r>
          </w:p>
        </w:tc>
      </w:tr>
      <w:tr w:rsidR="00DC13A5" w:rsidTr="00A35A7B">
        <w:trPr>
          <w:trHeight w:val="451"/>
        </w:trPr>
        <w:tc>
          <w:tcPr>
            <w:tcW w:w="1270" w:type="dxa"/>
            <w:tcBorders>
              <w:top w:val="nil"/>
              <w:left w:val="single" w:sz="4" w:space="0" w:color="000000"/>
              <w:bottom w:val="nil"/>
              <w:right w:val="single" w:sz="4" w:space="0" w:color="000000"/>
            </w:tcBorders>
            <w:shd w:val="clear" w:color="auto" w:fill="2F5496"/>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Record data and results of increasing complexity using scientific diagrams and labels, classification keys, tables, scatter graphs, bar and line graphs  </w:t>
            </w:r>
          </w:p>
        </w:tc>
      </w:tr>
      <w:tr w:rsidR="00DC13A5" w:rsidTr="00A35A7B">
        <w:trPr>
          <w:trHeight w:val="232"/>
        </w:trPr>
        <w:tc>
          <w:tcPr>
            <w:tcW w:w="1270" w:type="dxa"/>
            <w:tcBorders>
              <w:top w:val="nil"/>
              <w:left w:val="single" w:sz="4" w:space="0" w:color="000000"/>
              <w:bottom w:val="nil"/>
              <w:right w:val="single" w:sz="4" w:space="0" w:color="000000"/>
            </w:tcBorders>
            <w:shd w:val="clear" w:color="auto" w:fill="2F5496"/>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Use test results to make predictions to set up further comparative and fair tests  </w:t>
            </w:r>
          </w:p>
        </w:tc>
      </w:tr>
      <w:tr w:rsidR="00DC13A5" w:rsidTr="00A35A7B">
        <w:trPr>
          <w:trHeight w:val="448"/>
        </w:trPr>
        <w:tc>
          <w:tcPr>
            <w:tcW w:w="1270" w:type="dxa"/>
            <w:tcBorders>
              <w:top w:val="nil"/>
              <w:left w:val="single" w:sz="4" w:space="0" w:color="000000"/>
              <w:bottom w:val="nil"/>
              <w:right w:val="single" w:sz="4" w:space="0" w:color="000000"/>
            </w:tcBorders>
            <w:shd w:val="clear" w:color="auto" w:fill="2F5496"/>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Report and present findings from enquiries, including conclusions, causal relationships and explanations of and degree of trust in results, in oral and written forms such as displays and other presentations  </w:t>
            </w:r>
          </w:p>
        </w:tc>
      </w:tr>
      <w:tr w:rsidR="00DC13A5" w:rsidTr="00A35A7B">
        <w:trPr>
          <w:trHeight w:val="229"/>
        </w:trPr>
        <w:tc>
          <w:tcPr>
            <w:tcW w:w="1270"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9" w:type="dxa"/>
            <w:tcBorders>
              <w:top w:val="nil"/>
              <w:left w:val="single" w:sz="4" w:space="0" w:color="000000"/>
              <w:bottom w:val="single" w:sz="4" w:space="0" w:color="000000"/>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single" w:sz="4" w:space="0" w:color="000000"/>
              <w:right w:val="single" w:sz="4" w:space="0" w:color="000000"/>
            </w:tcBorders>
          </w:tcPr>
          <w:p w:rsidR="002D774E" w:rsidRPr="00BA5123" w:rsidRDefault="00A35A7B" w:rsidP="00BA5123">
            <w:pPr>
              <w:rPr>
                <w:rFonts w:ascii="Arial" w:eastAsia="Arial" w:hAnsi="Arial" w:cs="Arial"/>
                <w:sz w:val="19"/>
              </w:rPr>
            </w:pPr>
            <w:r>
              <w:rPr>
                <w:rFonts w:ascii="Arial" w:eastAsia="Arial" w:hAnsi="Arial" w:cs="Arial"/>
                <w:sz w:val="19"/>
              </w:rPr>
              <w:t xml:space="preserve">Identify scientific evidence that has been used to support or refute ideas or arguments  </w:t>
            </w:r>
          </w:p>
        </w:tc>
      </w:tr>
      <w:tr w:rsidR="00DC13A5" w:rsidTr="00A35A7B">
        <w:trPr>
          <w:trHeight w:val="462"/>
        </w:trPr>
        <w:tc>
          <w:tcPr>
            <w:tcW w:w="1270" w:type="dxa"/>
            <w:tcBorders>
              <w:top w:val="single" w:sz="4" w:space="0" w:color="000000"/>
              <w:left w:val="single" w:sz="4" w:space="0" w:color="000000"/>
              <w:bottom w:val="nil"/>
              <w:right w:val="single" w:sz="4" w:space="0" w:color="000000"/>
            </w:tcBorders>
            <w:shd w:val="clear" w:color="auto" w:fill="1F3864"/>
          </w:tcPr>
          <w:p w:rsidR="00DC13A5" w:rsidRDefault="00A35A7B">
            <w:pPr>
              <w:ind w:left="107"/>
            </w:pPr>
            <w:r>
              <w:rPr>
                <w:rFonts w:ascii="Arial" w:eastAsia="Arial" w:hAnsi="Arial" w:cs="Arial"/>
                <w:color w:val="FFFFFF"/>
                <w:sz w:val="20"/>
              </w:rPr>
              <w:t xml:space="preserve">6 </w:t>
            </w:r>
          </w:p>
        </w:tc>
        <w:tc>
          <w:tcPr>
            <w:tcW w:w="829" w:type="dxa"/>
            <w:tcBorders>
              <w:top w:val="single" w:sz="4" w:space="0" w:color="000000"/>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single" w:sz="4" w:space="0" w:color="000000"/>
              <w:left w:val="nil"/>
              <w:bottom w:val="nil"/>
              <w:right w:val="single" w:sz="4" w:space="0" w:color="000000"/>
            </w:tcBorders>
          </w:tcPr>
          <w:p w:rsidR="00DC13A5" w:rsidRDefault="00A35A7B">
            <w:r>
              <w:rPr>
                <w:rFonts w:ascii="Arial" w:eastAsia="Arial" w:hAnsi="Arial" w:cs="Arial"/>
                <w:sz w:val="19"/>
              </w:rPr>
              <w:t xml:space="preserve">Plan different types of scientific enquiries to answer their own or others' questions, including recognising and controlling variables where necessary  </w:t>
            </w:r>
          </w:p>
        </w:tc>
      </w:tr>
      <w:tr w:rsidR="00DC13A5" w:rsidTr="00A35A7B">
        <w:trPr>
          <w:trHeight w:val="451"/>
        </w:trPr>
        <w:tc>
          <w:tcPr>
            <w:tcW w:w="1270" w:type="dxa"/>
            <w:tcBorders>
              <w:top w:val="nil"/>
              <w:left w:val="single" w:sz="4" w:space="0" w:color="000000"/>
              <w:bottom w:val="nil"/>
              <w:right w:val="single" w:sz="4" w:space="0" w:color="000000"/>
            </w:tcBorders>
            <w:shd w:val="clear" w:color="auto" w:fill="1F386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Take measurements, using a range of scientific equipment, with increasing accuracy and precision, taking repeat readings when appropriate  </w:t>
            </w:r>
          </w:p>
        </w:tc>
      </w:tr>
      <w:tr w:rsidR="00DC13A5" w:rsidTr="00A35A7B">
        <w:trPr>
          <w:trHeight w:val="449"/>
        </w:trPr>
        <w:tc>
          <w:tcPr>
            <w:tcW w:w="1270" w:type="dxa"/>
            <w:tcBorders>
              <w:top w:val="nil"/>
              <w:left w:val="single" w:sz="4" w:space="0" w:color="000000"/>
              <w:bottom w:val="nil"/>
              <w:right w:val="single" w:sz="4" w:space="0" w:color="000000"/>
            </w:tcBorders>
            <w:shd w:val="clear" w:color="auto" w:fill="1F386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Record data and results of increasing complexity using scientific diagrams and labels, classification keys, tables, scatter graphs, bar and line graphs  </w:t>
            </w:r>
          </w:p>
        </w:tc>
      </w:tr>
      <w:tr w:rsidR="00DC13A5" w:rsidTr="00A35A7B">
        <w:trPr>
          <w:trHeight w:val="233"/>
        </w:trPr>
        <w:tc>
          <w:tcPr>
            <w:tcW w:w="1270" w:type="dxa"/>
            <w:tcBorders>
              <w:top w:val="nil"/>
              <w:left w:val="single" w:sz="4" w:space="0" w:color="000000"/>
              <w:bottom w:val="nil"/>
              <w:right w:val="single" w:sz="4" w:space="0" w:color="000000"/>
            </w:tcBorders>
            <w:shd w:val="clear" w:color="auto" w:fill="1F386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Use test results to make predictions to set up further comparative and fair tests  </w:t>
            </w:r>
          </w:p>
        </w:tc>
      </w:tr>
      <w:tr w:rsidR="00DC13A5" w:rsidTr="00A35A7B">
        <w:trPr>
          <w:trHeight w:val="450"/>
        </w:trPr>
        <w:tc>
          <w:tcPr>
            <w:tcW w:w="1270" w:type="dxa"/>
            <w:tcBorders>
              <w:top w:val="nil"/>
              <w:left w:val="single" w:sz="4" w:space="0" w:color="000000"/>
              <w:bottom w:val="nil"/>
              <w:right w:val="single" w:sz="4" w:space="0" w:color="000000"/>
            </w:tcBorders>
            <w:shd w:val="clear" w:color="auto" w:fill="1F386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Report and present findings from enquiries, including conclusions, causal relationships and explanations of and degree of trust in results, in oral and written forms such as displays and other presentations   </w:t>
            </w:r>
          </w:p>
        </w:tc>
      </w:tr>
      <w:tr w:rsidR="00DC13A5" w:rsidTr="00A35A7B">
        <w:trPr>
          <w:trHeight w:val="449"/>
        </w:trPr>
        <w:tc>
          <w:tcPr>
            <w:tcW w:w="1270" w:type="dxa"/>
            <w:tcBorders>
              <w:top w:val="nil"/>
              <w:left w:val="single" w:sz="4" w:space="0" w:color="000000"/>
              <w:bottom w:val="nil"/>
              <w:right w:val="single" w:sz="4" w:space="0" w:color="000000"/>
            </w:tcBorders>
            <w:shd w:val="clear" w:color="auto" w:fill="1F386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Describe and evaluate their own and other people’s scientific ideas related to topics in the national curriculum (including ideas that have changed over time), using evidence from a range of sources </w:t>
            </w:r>
          </w:p>
        </w:tc>
      </w:tr>
      <w:tr w:rsidR="00DC13A5" w:rsidTr="00823CEA">
        <w:trPr>
          <w:trHeight w:val="228"/>
        </w:trPr>
        <w:tc>
          <w:tcPr>
            <w:tcW w:w="1270" w:type="dxa"/>
            <w:tcBorders>
              <w:top w:val="nil"/>
              <w:left w:val="single" w:sz="4" w:space="0" w:color="000000"/>
              <w:bottom w:val="nil"/>
              <w:right w:val="single" w:sz="4" w:space="0" w:color="000000"/>
            </w:tcBorders>
            <w:shd w:val="clear" w:color="auto" w:fill="1F3864"/>
          </w:tcPr>
          <w:p w:rsidR="00DC13A5" w:rsidRDefault="00DC13A5"/>
        </w:tc>
        <w:tc>
          <w:tcPr>
            <w:tcW w:w="829" w:type="dxa"/>
            <w:tcBorders>
              <w:top w:val="nil"/>
              <w:left w:val="single" w:sz="4" w:space="0" w:color="000000"/>
              <w:bottom w:val="nil"/>
              <w:right w:val="nil"/>
            </w:tcBorders>
          </w:tcPr>
          <w:p w:rsidR="00DC13A5" w:rsidRDefault="00A35A7B">
            <w:pPr>
              <w:ind w:left="307"/>
              <w:jc w:val="center"/>
            </w:pPr>
            <w:r>
              <w:rPr>
                <w:rFonts w:ascii="Segoe UI Symbol" w:eastAsia="Segoe UI Symbol" w:hAnsi="Segoe UI Symbol" w:cs="Segoe UI Symbol"/>
                <w:sz w:val="19"/>
              </w:rPr>
              <w:t></w:t>
            </w:r>
            <w:r>
              <w:rPr>
                <w:rFonts w:ascii="Arial" w:eastAsia="Arial" w:hAnsi="Arial" w:cs="Arial"/>
                <w:sz w:val="19"/>
              </w:rPr>
              <w:t xml:space="preserve"> </w:t>
            </w:r>
          </w:p>
        </w:tc>
        <w:tc>
          <w:tcPr>
            <w:tcW w:w="11851" w:type="dxa"/>
            <w:tcBorders>
              <w:top w:val="nil"/>
              <w:left w:val="nil"/>
              <w:bottom w:val="nil"/>
              <w:right w:val="single" w:sz="4" w:space="0" w:color="000000"/>
            </w:tcBorders>
          </w:tcPr>
          <w:p w:rsidR="00DC13A5" w:rsidRDefault="00A35A7B">
            <w:r>
              <w:rPr>
                <w:rFonts w:ascii="Arial" w:eastAsia="Arial" w:hAnsi="Arial" w:cs="Arial"/>
                <w:sz w:val="19"/>
              </w:rPr>
              <w:t xml:space="preserve">Group and classify things and recognise patterns </w:t>
            </w:r>
          </w:p>
        </w:tc>
      </w:tr>
    </w:tbl>
    <w:p w:rsidR="002D774E" w:rsidRDefault="00A35A7B" w:rsidP="002D774E">
      <w:pPr>
        <w:spacing w:after="0"/>
        <w:rPr>
          <w:rFonts w:ascii="Arial" w:eastAsia="Arial" w:hAnsi="Arial" w:cs="Arial"/>
          <w:sz w:val="20"/>
        </w:rPr>
      </w:pPr>
      <w:r>
        <w:rPr>
          <w:rFonts w:ascii="Arial" w:eastAsia="Arial" w:hAnsi="Arial" w:cs="Arial"/>
          <w:sz w:val="20"/>
        </w:rPr>
        <w:t xml:space="preserve"> </w:t>
      </w:r>
    </w:p>
    <w:p w:rsidR="002D774E" w:rsidRDefault="002D774E" w:rsidP="002D774E">
      <w:pPr>
        <w:spacing w:after="0"/>
        <w:rPr>
          <w:rFonts w:ascii="Arial" w:eastAsia="Arial" w:hAnsi="Arial" w:cs="Arial"/>
          <w:sz w:val="20"/>
        </w:rPr>
      </w:pPr>
    </w:p>
    <w:p w:rsidR="00DC13A5" w:rsidRDefault="00A35A7B" w:rsidP="002D774E">
      <w:pPr>
        <w:spacing w:after="0"/>
      </w:pPr>
      <w:r>
        <w:rPr>
          <w:sz w:val="34"/>
          <w:vertAlign w:val="subscript"/>
        </w:rPr>
        <w:lastRenderedPageBreak/>
        <w:tab/>
      </w:r>
      <w:r>
        <w:t xml:space="preserve"> </w:t>
      </w:r>
    </w:p>
    <w:p w:rsidR="00DC13A5" w:rsidRDefault="00A35A7B">
      <w:pPr>
        <w:spacing w:after="0"/>
      </w:pPr>
      <w:r>
        <w:t xml:space="preserve"> </w:t>
      </w:r>
    </w:p>
    <w:tbl>
      <w:tblPr>
        <w:tblStyle w:val="TableGrid"/>
        <w:tblW w:w="13948" w:type="dxa"/>
        <w:tblInd w:w="6" w:type="dxa"/>
        <w:tblCellMar>
          <w:top w:w="2" w:type="dxa"/>
          <w:right w:w="92" w:type="dxa"/>
        </w:tblCellMar>
        <w:tblLook w:val="04A0" w:firstRow="1" w:lastRow="0" w:firstColumn="1" w:lastColumn="0" w:noHBand="0" w:noVBand="1"/>
      </w:tblPr>
      <w:tblGrid>
        <w:gridCol w:w="1272"/>
        <w:gridCol w:w="1107"/>
        <w:gridCol w:w="11569"/>
      </w:tblGrid>
      <w:tr w:rsidR="00DC13A5" w:rsidTr="00787CB1">
        <w:trPr>
          <w:trHeight w:val="440"/>
        </w:trPr>
        <w:tc>
          <w:tcPr>
            <w:tcW w:w="1272"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90"/>
              <w:jc w:val="center"/>
            </w:pPr>
            <w:r>
              <w:rPr>
                <w:rFonts w:ascii="Arial" w:eastAsia="Arial" w:hAnsi="Arial" w:cs="Arial"/>
                <w:b/>
                <w:sz w:val="20"/>
              </w:rPr>
              <w:t xml:space="preserve">Year </w:t>
            </w:r>
          </w:p>
        </w:tc>
        <w:tc>
          <w:tcPr>
            <w:tcW w:w="1107"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569"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36"/>
              <w:jc w:val="center"/>
            </w:pPr>
            <w:r>
              <w:rPr>
                <w:rFonts w:ascii="Arial" w:eastAsia="Arial" w:hAnsi="Arial" w:cs="Arial"/>
                <w:b/>
                <w:sz w:val="20"/>
              </w:rPr>
              <w:t xml:space="preserve">Animals including Humans </w:t>
            </w:r>
          </w:p>
        </w:tc>
      </w:tr>
      <w:tr w:rsidR="00DC13A5" w:rsidTr="00464F38">
        <w:trPr>
          <w:trHeight w:val="264"/>
        </w:trPr>
        <w:tc>
          <w:tcPr>
            <w:tcW w:w="1272" w:type="dxa"/>
            <w:tcBorders>
              <w:top w:val="single" w:sz="4" w:space="0" w:color="000000"/>
              <w:left w:val="single" w:sz="4" w:space="0" w:color="000000"/>
              <w:bottom w:val="nil"/>
              <w:right w:val="single" w:sz="4" w:space="0" w:color="000000"/>
            </w:tcBorders>
            <w:shd w:val="clear" w:color="auto" w:fill="D9E2F3"/>
          </w:tcPr>
          <w:p w:rsidR="00DC13A5" w:rsidRDefault="00A35A7B">
            <w:pPr>
              <w:ind w:left="89"/>
              <w:jc w:val="center"/>
            </w:pPr>
            <w:r>
              <w:rPr>
                <w:rFonts w:ascii="Arial" w:eastAsia="Arial" w:hAnsi="Arial" w:cs="Arial"/>
                <w:sz w:val="20"/>
              </w:rPr>
              <w:t xml:space="preserve">1 </w:t>
            </w:r>
          </w:p>
        </w:tc>
        <w:tc>
          <w:tcPr>
            <w:tcW w:w="1107" w:type="dxa"/>
            <w:tcBorders>
              <w:top w:val="single" w:sz="4" w:space="0" w:color="000000"/>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Identify and name a variety of common animals that are birds, fish, amphibians, reptiles and mammals  </w:t>
            </w:r>
          </w:p>
        </w:tc>
      </w:tr>
      <w:tr w:rsidR="00DC13A5" w:rsidTr="00464F38">
        <w:trPr>
          <w:trHeight w:val="236"/>
        </w:trPr>
        <w:tc>
          <w:tcPr>
            <w:tcW w:w="1272" w:type="dxa"/>
            <w:tcBorders>
              <w:top w:val="nil"/>
              <w:left w:val="single" w:sz="4" w:space="0" w:color="000000"/>
              <w:bottom w:val="nil"/>
              <w:right w:val="single" w:sz="4" w:space="0" w:color="000000"/>
            </w:tcBorders>
            <w:shd w:val="clear" w:color="auto" w:fill="D9E2F3"/>
          </w:tcPr>
          <w:p w:rsidR="00DC13A5" w:rsidRDefault="00DC13A5"/>
        </w:tc>
        <w:tc>
          <w:tcPr>
            <w:tcW w:w="1107" w:type="dxa"/>
            <w:tcBorders>
              <w:top w:val="nil"/>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nil"/>
              <w:right w:val="single" w:sz="4" w:space="0" w:color="000000"/>
            </w:tcBorders>
          </w:tcPr>
          <w:p w:rsidR="00DC13A5" w:rsidRDefault="00A35A7B">
            <w:r>
              <w:rPr>
                <w:rFonts w:ascii="Arial" w:eastAsia="Arial" w:hAnsi="Arial" w:cs="Arial"/>
                <w:sz w:val="20"/>
              </w:rPr>
              <w:t xml:space="preserve">Identify and name a variety of common animals that are carnivores, herbivores and omnivores. </w:t>
            </w:r>
          </w:p>
        </w:tc>
      </w:tr>
      <w:tr w:rsidR="00DC13A5" w:rsidTr="00464F38">
        <w:trPr>
          <w:trHeight w:val="474"/>
        </w:trPr>
        <w:tc>
          <w:tcPr>
            <w:tcW w:w="1272" w:type="dxa"/>
            <w:tcBorders>
              <w:top w:val="nil"/>
              <w:left w:val="single" w:sz="4" w:space="0" w:color="000000"/>
              <w:bottom w:val="nil"/>
              <w:right w:val="single" w:sz="4" w:space="0" w:color="000000"/>
            </w:tcBorders>
            <w:shd w:val="clear" w:color="auto" w:fill="D9E2F3"/>
          </w:tcPr>
          <w:p w:rsidR="00DC13A5" w:rsidRDefault="00DC13A5"/>
        </w:tc>
        <w:tc>
          <w:tcPr>
            <w:tcW w:w="1107" w:type="dxa"/>
            <w:tcBorders>
              <w:top w:val="nil"/>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nil"/>
              <w:right w:val="single" w:sz="4" w:space="0" w:color="000000"/>
            </w:tcBorders>
          </w:tcPr>
          <w:p w:rsidR="00DC13A5" w:rsidRDefault="00A35A7B">
            <w:r>
              <w:rPr>
                <w:rFonts w:ascii="Arial" w:eastAsia="Arial" w:hAnsi="Arial" w:cs="Arial"/>
                <w:sz w:val="20"/>
              </w:rPr>
              <w:t xml:space="preserve">Describe and compare the structure of a variety of common animals (birds, fish, amphibians, reptiles and mammals, and including pets). </w:t>
            </w:r>
          </w:p>
        </w:tc>
      </w:tr>
      <w:tr w:rsidR="00DC13A5" w:rsidTr="00464F38">
        <w:trPr>
          <w:trHeight w:val="240"/>
        </w:trPr>
        <w:tc>
          <w:tcPr>
            <w:tcW w:w="1272" w:type="dxa"/>
            <w:tcBorders>
              <w:top w:val="nil"/>
              <w:left w:val="single" w:sz="4" w:space="0" w:color="000000"/>
              <w:bottom w:val="single" w:sz="4" w:space="0" w:color="000000"/>
              <w:right w:val="single" w:sz="4" w:space="0" w:color="000000"/>
            </w:tcBorders>
            <w:shd w:val="clear" w:color="auto" w:fill="D9E2F3"/>
          </w:tcPr>
          <w:p w:rsidR="00DC13A5" w:rsidRDefault="00DC13A5"/>
        </w:tc>
        <w:tc>
          <w:tcPr>
            <w:tcW w:w="1107" w:type="dxa"/>
            <w:tcBorders>
              <w:top w:val="nil"/>
              <w:left w:val="single" w:sz="4" w:space="0" w:color="000000"/>
              <w:bottom w:val="single" w:sz="4" w:space="0" w:color="000000"/>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Identify, name draw and label the basic parts of the human body and say which parts of the body is associated with each sense. </w:t>
            </w:r>
          </w:p>
        </w:tc>
      </w:tr>
      <w:tr w:rsidR="00DC13A5" w:rsidTr="00464F38">
        <w:trPr>
          <w:trHeight w:val="335"/>
        </w:trPr>
        <w:tc>
          <w:tcPr>
            <w:tcW w:w="1272" w:type="dxa"/>
            <w:tcBorders>
              <w:top w:val="single" w:sz="4" w:space="0" w:color="000000"/>
              <w:left w:val="single" w:sz="4" w:space="0" w:color="000000"/>
              <w:bottom w:val="nil"/>
              <w:right w:val="single" w:sz="4" w:space="0" w:color="000000"/>
            </w:tcBorders>
            <w:shd w:val="clear" w:color="auto" w:fill="B4C6E7"/>
          </w:tcPr>
          <w:p w:rsidR="00DC13A5" w:rsidRDefault="00A35A7B">
            <w:pPr>
              <w:ind w:left="89"/>
              <w:jc w:val="center"/>
            </w:pPr>
            <w:r>
              <w:rPr>
                <w:rFonts w:ascii="Arial" w:eastAsia="Arial" w:hAnsi="Arial" w:cs="Arial"/>
                <w:sz w:val="20"/>
              </w:rPr>
              <w:t xml:space="preserve">2 </w:t>
            </w:r>
          </w:p>
        </w:tc>
        <w:tc>
          <w:tcPr>
            <w:tcW w:w="1107" w:type="dxa"/>
            <w:tcBorders>
              <w:top w:val="single" w:sz="4" w:space="0" w:color="000000"/>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Notice that animals, including humans, have offspring which grow into adults </w:t>
            </w:r>
          </w:p>
        </w:tc>
      </w:tr>
      <w:tr w:rsidR="00DC13A5" w:rsidTr="00464F38">
        <w:trPr>
          <w:trHeight w:val="379"/>
        </w:trPr>
        <w:tc>
          <w:tcPr>
            <w:tcW w:w="1272" w:type="dxa"/>
            <w:tcBorders>
              <w:top w:val="nil"/>
              <w:left w:val="single" w:sz="4" w:space="0" w:color="000000"/>
              <w:bottom w:val="nil"/>
              <w:right w:val="single" w:sz="4" w:space="0" w:color="000000"/>
            </w:tcBorders>
            <w:shd w:val="clear" w:color="auto" w:fill="B4C6E7"/>
          </w:tcPr>
          <w:p w:rsidR="00DC13A5" w:rsidRDefault="00DC13A5"/>
        </w:tc>
        <w:tc>
          <w:tcPr>
            <w:tcW w:w="1107" w:type="dxa"/>
            <w:tcBorders>
              <w:top w:val="nil"/>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nil"/>
              <w:right w:val="single" w:sz="4" w:space="0" w:color="000000"/>
            </w:tcBorders>
          </w:tcPr>
          <w:p w:rsidR="00DC13A5" w:rsidRDefault="00A35A7B">
            <w:r>
              <w:rPr>
                <w:rFonts w:ascii="Arial" w:eastAsia="Arial" w:hAnsi="Arial" w:cs="Arial"/>
                <w:sz w:val="20"/>
              </w:rPr>
              <w:t xml:space="preserve">Find out about and describe the basic needs of animals, including humans, for survival (water, food and air) </w:t>
            </w:r>
          </w:p>
        </w:tc>
      </w:tr>
      <w:tr w:rsidR="00DC13A5" w:rsidTr="00464F38">
        <w:trPr>
          <w:trHeight w:val="345"/>
        </w:trPr>
        <w:tc>
          <w:tcPr>
            <w:tcW w:w="1272" w:type="dxa"/>
            <w:tcBorders>
              <w:top w:val="nil"/>
              <w:left w:val="single" w:sz="4" w:space="0" w:color="000000"/>
              <w:bottom w:val="single" w:sz="4" w:space="0" w:color="000000"/>
              <w:right w:val="single" w:sz="4" w:space="0" w:color="000000"/>
            </w:tcBorders>
            <w:shd w:val="clear" w:color="auto" w:fill="B4C6E7"/>
          </w:tcPr>
          <w:p w:rsidR="00DC13A5" w:rsidRDefault="00DC13A5"/>
        </w:tc>
        <w:tc>
          <w:tcPr>
            <w:tcW w:w="1107" w:type="dxa"/>
            <w:tcBorders>
              <w:top w:val="nil"/>
              <w:left w:val="single" w:sz="4" w:space="0" w:color="000000"/>
              <w:bottom w:val="single" w:sz="4" w:space="0" w:color="000000"/>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Describe the importance for humans of exercise, eating the right amounts of different types of food, and hygiene. </w:t>
            </w:r>
          </w:p>
        </w:tc>
      </w:tr>
      <w:tr w:rsidR="00DC13A5" w:rsidTr="00464F38">
        <w:trPr>
          <w:trHeight w:val="544"/>
        </w:trPr>
        <w:tc>
          <w:tcPr>
            <w:tcW w:w="1272" w:type="dxa"/>
            <w:tcBorders>
              <w:top w:val="single" w:sz="4" w:space="0" w:color="000000"/>
              <w:left w:val="single" w:sz="4" w:space="0" w:color="000000"/>
              <w:bottom w:val="nil"/>
              <w:right w:val="single" w:sz="4" w:space="0" w:color="000000"/>
            </w:tcBorders>
            <w:shd w:val="clear" w:color="auto" w:fill="8EAADB"/>
          </w:tcPr>
          <w:p w:rsidR="00DC13A5" w:rsidRDefault="00A35A7B">
            <w:pPr>
              <w:ind w:left="89"/>
              <w:jc w:val="center"/>
            </w:pPr>
            <w:r>
              <w:rPr>
                <w:rFonts w:ascii="Arial" w:eastAsia="Arial" w:hAnsi="Arial" w:cs="Arial"/>
                <w:sz w:val="20"/>
              </w:rPr>
              <w:t xml:space="preserve">3 </w:t>
            </w:r>
          </w:p>
        </w:tc>
        <w:tc>
          <w:tcPr>
            <w:tcW w:w="1107" w:type="dxa"/>
            <w:tcBorders>
              <w:top w:val="single" w:sz="4" w:space="0" w:color="000000"/>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single" w:sz="4" w:space="0" w:color="000000"/>
              <w:left w:val="nil"/>
              <w:bottom w:val="nil"/>
              <w:right w:val="single" w:sz="4" w:space="0" w:color="000000"/>
            </w:tcBorders>
          </w:tcPr>
          <w:p w:rsidR="00DC13A5" w:rsidRDefault="00A35A7B">
            <w:r>
              <w:rPr>
                <w:rFonts w:ascii="Arial" w:eastAsia="Arial" w:hAnsi="Arial" w:cs="Arial"/>
                <w:sz w:val="20"/>
              </w:rPr>
              <w:t>Identify that animals, including humans, need the right types</w:t>
            </w:r>
            <w:r>
              <w:rPr>
                <w:rFonts w:ascii="Arial" w:eastAsia="Arial" w:hAnsi="Arial" w:cs="Arial"/>
                <w:b/>
                <w:sz w:val="20"/>
              </w:rPr>
              <w:t xml:space="preserve"> </w:t>
            </w:r>
            <w:r>
              <w:rPr>
                <w:rFonts w:ascii="Arial" w:eastAsia="Arial" w:hAnsi="Arial" w:cs="Arial"/>
                <w:sz w:val="20"/>
              </w:rPr>
              <w:t>and amount of nutrition, and that they cannot make their own</w:t>
            </w:r>
            <w:r>
              <w:rPr>
                <w:rFonts w:ascii="Arial" w:eastAsia="Arial" w:hAnsi="Arial" w:cs="Arial"/>
                <w:b/>
                <w:sz w:val="20"/>
              </w:rPr>
              <w:t xml:space="preserve"> </w:t>
            </w:r>
            <w:r>
              <w:rPr>
                <w:rFonts w:ascii="Arial" w:eastAsia="Arial" w:hAnsi="Arial" w:cs="Arial"/>
                <w:sz w:val="20"/>
              </w:rPr>
              <w:t>food; they get nutrition from what they eat</w:t>
            </w:r>
            <w:r>
              <w:rPr>
                <w:rFonts w:ascii="Arial" w:eastAsia="Arial" w:hAnsi="Arial" w:cs="Arial"/>
                <w:b/>
                <w:sz w:val="20"/>
              </w:rPr>
              <w:t xml:space="preserve"> </w:t>
            </w:r>
          </w:p>
        </w:tc>
      </w:tr>
      <w:tr w:rsidR="00DC13A5" w:rsidTr="00464F38">
        <w:trPr>
          <w:trHeight w:val="331"/>
        </w:trPr>
        <w:tc>
          <w:tcPr>
            <w:tcW w:w="1272" w:type="dxa"/>
            <w:tcBorders>
              <w:top w:val="nil"/>
              <w:left w:val="single" w:sz="4" w:space="0" w:color="000000"/>
              <w:bottom w:val="single" w:sz="4" w:space="0" w:color="000000"/>
              <w:right w:val="single" w:sz="4" w:space="0" w:color="000000"/>
            </w:tcBorders>
            <w:shd w:val="clear" w:color="auto" w:fill="8EAADB"/>
          </w:tcPr>
          <w:p w:rsidR="00DC13A5" w:rsidRDefault="00DC13A5"/>
        </w:tc>
        <w:tc>
          <w:tcPr>
            <w:tcW w:w="1107" w:type="dxa"/>
            <w:tcBorders>
              <w:top w:val="nil"/>
              <w:left w:val="single" w:sz="4" w:space="0" w:color="000000"/>
              <w:bottom w:val="single" w:sz="4" w:space="0" w:color="000000"/>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Identify that humans and some animals have skeletons and muscles for support, protection and movement. </w:t>
            </w:r>
          </w:p>
        </w:tc>
      </w:tr>
      <w:tr w:rsidR="00DC13A5" w:rsidTr="00464F38">
        <w:trPr>
          <w:trHeight w:val="286"/>
        </w:trPr>
        <w:tc>
          <w:tcPr>
            <w:tcW w:w="1272" w:type="dxa"/>
            <w:tcBorders>
              <w:top w:val="single" w:sz="4" w:space="0" w:color="000000"/>
              <w:left w:val="single" w:sz="4" w:space="0" w:color="000000"/>
              <w:bottom w:val="nil"/>
              <w:right w:val="single" w:sz="4" w:space="0" w:color="000000"/>
            </w:tcBorders>
            <w:shd w:val="clear" w:color="auto" w:fill="4472C4"/>
          </w:tcPr>
          <w:p w:rsidR="00DC13A5" w:rsidRDefault="00A35A7B">
            <w:pPr>
              <w:ind w:left="89"/>
              <w:jc w:val="center"/>
            </w:pPr>
            <w:r>
              <w:rPr>
                <w:rFonts w:ascii="Arial" w:eastAsia="Arial" w:hAnsi="Arial" w:cs="Arial"/>
                <w:sz w:val="20"/>
              </w:rPr>
              <w:t xml:space="preserve">4 </w:t>
            </w:r>
          </w:p>
        </w:tc>
        <w:tc>
          <w:tcPr>
            <w:tcW w:w="1107" w:type="dxa"/>
            <w:tcBorders>
              <w:top w:val="single" w:sz="4" w:space="0" w:color="000000"/>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Describe the simple functions of the basic parts of the digestive system in humans </w:t>
            </w:r>
          </w:p>
        </w:tc>
      </w:tr>
      <w:tr w:rsidR="00DC13A5" w:rsidTr="00464F38">
        <w:trPr>
          <w:trHeight w:val="269"/>
        </w:trPr>
        <w:tc>
          <w:tcPr>
            <w:tcW w:w="1272" w:type="dxa"/>
            <w:tcBorders>
              <w:top w:val="nil"/>
              <w:left w:val="single" w:sz="4" w:space="0" w:color="000000"/>
              <w:bottom w:val="nil"/>
              <w:right w:val="single" w:sz="4" w:space="0" w:color="000000"/>
            </w:tcBorders>
            <w:shd w:val="clear" w:color="auto" w:fill="4472C4"/>
            <w:vAlign w:val="center"/>
          </w:tcPr>
          <w:p w:rsidR="00DC13A5" w:rsidRDefault="00DC13A5"/>
        </w:tc>
        <w:tc>
          <w:tcPr>
            <w:tcW w:w="1107" w:type="dxa"/>
            <w:tcBorders>
              <w:top w:val="nil"/>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nil"/>
              <w:right w:val="single" w:sz="4" w:space="0" w:color="000000"/>
            </w:tcBorders>
          </w:tcPr>
          <w:p w:rsidR="00DC13A5" w:rsidRDefault="00A35A7B">
            <w:r>
              <w:rPr>
                <w:rFonts w:ascii="Arial" w:eastAsia="Arial" w:hAnsi="Arial" w:cs="Arial"/>
                <w:sz w:val="20"/>
              </w:rPr>
              <w:t xml:space="preserve">Identify the different types of teeth in humans and their simple functions </w:t>
            </w:r>
          </w:p>
        </w:tc>
      </w:tr>
      <w:tr w:rsidR="00DC13A5" w:rsidTr="00464F38">
        <w:trPr>
          <w:trHeight w:val="260"/>
        </w:trPr>
        <w:tc>
          <w:tcPr>
            <w:tcW w:w="1272" w:type="dxa"/>
            <w:tcBorders>
              <w:top w:val="nil"/>
              <w:left w:val="single" w:sz="4" w:space="0" w:color="000000"/>
              <w:bottom w:val="single" w:sz="4" w:space="0" w:color="000000"/>
              <w:right w:val="single" w:sz="4" w:space="0" w:color="000000"/>
            </w:tcBorders>
            <w:shd w:val="clear" w:color="auto" w:fill="4472C4"/>
          </w:tcPr>
          <w:p w:rsidR="00DC13A5" w:rsidRDefault="00DC13A5"/>
        </w:tc>
        <w:tc>
          <w:tcPr>
            <w:tcW w:w="1107" w:type="dxa"/>
            <w:tcBorders>
              <w:top w:val="nil"/>
              <w:left w:val="single" w:sz="4" w:space="0" w:color="000000"/>
              <w:bottom w:val="single" w:sz="4" w:space="0" w:color="000000"/>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Construct and interpret a variety of food chains, identifying producers, predators and prey. </w:t>
            </w:r>
          </w:p>
        </w:tc>
      </w:tr>
      <w:tr w:rsidR="00DC13A5" w:rsidTr="00464F38">
        <w:trPr>
          <w:trHeight w:val="478"/>
        </w:trPr>
        <w:tc>
          <w:tcPr>
            <w:tcW w:w="1272" w:type="dxa"/>
            <w:tcBorders>
              <w:top w:val="single" w:sz="4" w:space="0" w:color="000000"/>
              <w:left w:val="single" w:sz="4" w:space="0" w:color="000000"/>
              <w:bottom w:val="single" w:sz="4" w:space="0" w:color="000000"/>
              <w:right w:val="single" w:sz="4" w:space="0" w:color="000000"/>
            </w:tcBorders>
            <w:shd w:val="clear" w:color="auto" w:fill="2F5496"/>
          </w:tcPr>
          <w:p w:rsidR="00DC13A5" w:rsidRDefault="00A35A7B">
            <w:pPr>
              <w:ind w:left="89"/>
              <w:jc w:val="center"/>
            </w:pPr>
            <w:r>
              <w:rPr>
                <w:rFonts w:ascii="Arial" w:eastAsia="Arial" w:hAnsi="Arial" w:cs="Arial"/>
                <w:sz w:val="20"/>
              </w:rPr>
              <w:t xml:space="preserve">5 </w:t>
            </w:r>
          </w:p>
        </w:tc>
        <w:tc>
          <w:tcPr>
            <w:tcW w:w="1107" w:type="dxa"/>
            <w:tcBorders>
              <w:top w:val="single" w:sz="4" w:space="0" w:color="000000"/>
              <w:left w:val="single" w:sz="4" w:space="0" w:color="000000"/>
              <w:bottom w:val="single" w:sz="4" w:space="0" w:color="000000"/>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single" w:sz="4" w:space="0" w:color="000000"/>
              <w:left w:val="nil"/>
              <w:bottom w:val="single" w:sz="4" w:space="0" w:color="000000"/>
              <w:right w:val="single" w:sz="4" w:space="0" w:color="000000"/>
            </w:tcBorders>
          </w:tcPr>
          <w:p w:rsidR="00DC13A5" w:rsidRDefault="00A35A7B">
            <w:r>
              <w:rPr>
                <w:rFonts w:ascii="Arial" w:eastAsia="Arial" w:hAnsi="Arial" w:cs="Arial"/>
                <w:sz w:val="20"/>
              </w:rPr>
              <w:t xml:space="preserve">Describe the changes as humans develop from birth to old age. </w:t>
            </w:r>
          </w:p>
        </w:tc>
      </w:tr>
      <w:tr w:rsidR="00DC13A5" w:rsidTr="00464F38">
        <w:trPr>
          <w:trHeight w:val="336"/>
        </w:trPr>
        <w:tc>
          <w:tcPr>
            <w:tcW w:w="1272" w:type="dxa"/>
            <w:tcBorders>
              <w:top w:val="single" w:sz="4" w:space="0" w:color="000000"/>
              <w:left w:val="single" w:sz="4" w:space="0" w:color="000000"/>
              <w:bottom w:val="nil"/>
              <w:right w:val="single" w:sz="4" w:space="0" w:color="000000"/>
            </w:tcBorders>
            <w:shd w:val="clear" w:color="auto" w:fill="1F3864"/>
          </w:tcPr>
          <w:p w:rsidR="00DC13A5" w:rsidRDefault="00A35A7B">
            <w:pPr>
              <w:ind w:left="89"/>
              <w:jc w:val="center"/>
            </w:pPr>
            <w:r>
              <w:rPr>
                <w:rFonts w:ascii="Arial" w:eastAsia="Arial" w:hAnsi="Arial" w:cs="Arial"/>
                <w:color w:val="FFFFFF"/>
                <w:sz w:val="20"/>
              </w:rPr>
              <w:t xml:space="preserve">6 </w:t>
            </w:r>
          </w:p>
        </w:tc>
        <w:tc>
          <w:tcPr>
            <w:tcW w:w="1107" w:type="dxa"/>
            <w:tcBorders>
              <w:top w:val="single" w:sz="4" w:space="0" w:color="000000"/>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Identify and name the main parts of the human circulatory system, and explain the functions of the heart, blood vessels and blood </w:t>
            </w:r>
          </w:p>
        </w:tc>
      </w:tr>
      <w:tr w:rsidR="00DC13A5" w:rsidTr="00464F38">
        <w:trPr>
          <w:trHeight w:val="380"/>
        </w:trPr>
        <w:tc>
          <w:tcPr>
            <w:tcW w:w="1272" w:type="dxa"/>
            <w:tcBorders>
              <w:top w:val="nil"/>
              <w:left w:val="single" w:sz="4" w:space="0" w:color="000000"/>
              <w:bottom w:val="nil"/>
              <w:right w:val="single" w:sz="4" w:space="0" w:color="000000"/>
            </w:tcBorders>
            <w:shd w:val="clear" w:color="auto" w:fill="1F3864"/>
          </w:tcPr>
          <w:p w:rsidR="00DC13A5" w:rsidRDefault="00DC13A5"/>
        </w:tc>
        <w:tc>
          <w:tcPr>
            <w:tcW w:w="1107" w:type="dxa"/>
            <w:tcBorders>
              <w:top w:val="nil"/>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nil"/>
              <w:right w:val="single" w:sz="4" w:space="0" w:color="000000"/>
            </w:tcBorders>
          </w:tcPr>
          <w:p w:rsidR="00DC13A5" w:rsidRDefault="00A35A7B">
            <w:r>
              <w:rPr>
                <w:rFonts w:ascii="Arial" w:eastAsia="Arial" w:hAnsi="Arial" w:cs="Arial"/>
                <w:sz w:val="20"/>
              </w:rPr>
              <w:t xml:space="preserve">Recognise the impact of diet, exercise, drugs and lifestyle on the way their bodies function </w:t>
            </w:r>
          </w:p>
        </w:tc>
      </w:tr>
      <w:tr w:rsidR="00DC13A5" w:rsidTr="00464F38">
        <w:trPr>
          <w:trHeight w:val="345"/>
        </w:trPr>
        <w:tc>
          <w:tcPr>
            <w:tcW w:w="1272" w:type="dxa"/>
            <w:tcBorders>
              <w:top w:val="nil"/>
              <w:left w:val="single" w:sz="4" w:space="0" w:color="000000"/>
              <w:bottom w:val="nil"/>
              <w:right w:val="single" w:sz="4" w:space="0" w:color="000000"/>
            </w:tcBorders>
            <w:shd w:val="clear" w:color="auto" w:fill="1F3864"/>
          </w:tcPr>
          <w:p w:rsidR="00DC13A5" w:rsidRDefault="00DC13A5"/>
        </w:tc>
        <w:tc>
          <w:tcPr>
            <w:tcW w:w="1107" w:type="dxa"/>
            <w:tcBorders>
              <w:top w:val="nil"/>
              <w:left w:val="single" w:sz="4" w:space="0" w:color="000000"/>
              <w:bottom w:val="nil"/>
              <w:right w:val="nil"/>
            </w:tcBorders>
          </w:tcPr>
          <w:p w:rsidR="00DC13A5" w:rsidRDefault="00A35A7B">
            <w:pPr>
              <w:ind w:left="29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569" w:type="dxa"/>
            <w:tcBorders>
              <w:top w:val="nil"/>
              <w:left w:val="nil"/>
              <w:bottom w:val="nil"/>
              <w:right w:val="single" w:sz="4" w:space="0" w:color="000000"/>
            </w:tcBorders>
          </w:tcPr>
          <w:p w:rsidR="00DC13A5" w:rsidRDefault="00A35A7B">
            <w:r>
              <w:rPr>
                <w:rFonts w:ascii="Arial" w:eastAsia="Arial" w:hAnsi="Arial" w:cs="Arial"/>
                <w:sz w:val="20"/>
              </w:rPr>
              <w:t xml:space="preserve">Describe the ways in which nutrients and water are transported within animals, including humans. </w:t>
            </w:r>
          </w:p>
        </w:tc>
      </w:tr>
    </w:tbl>
    <w:p w:rsidR="00DC13A5" w:rsidRDefault="00A35A7B">
      <w:pPr>
        <w:spacing w:after="19"/>
      </w:pPr>
      <w:r>
        <w:rPr>
          <w:rFonts w:ascii="Arial" w:eastAsia="Arial" w:hAnsi="Arial" w:cs="Arial"/>
          <w:sz w:val="20"/>
        </w:rPr>
        <w:t xml:space="preserve"> </w:t>
      </w:r>
    </w:p>
    <w:p w:rsidR="00DC13A5" w:rsidRDefault="00A35A7B">
      <w:pPr>
        <w:spacing w:after="219"/>
      </w:pPr>
      <w:r>
        <w:rPr>
          <w:rFonts w:ascii="Arial" w:eastAsia="Arial" w:hAnsi="Arial" w:cs="Arial"/>
          <w:sz w:val="20"/>
        </w:rPr>
        <w:t xml:space="preserve"> </w:t>
      </w:r>
    </w:p>
    <w:p w:rsidR="00DC13A5" w:rsidRDefault="00A35A7B">
      <w:pPr>
        <w:spacing w:after="216"/>
      </w:pPr>
      <w:r>
        <w:rPr>
          <w:rFonts w:ascii="Arial" w:eastAsia="Arial" w:hAnsi="Arial" w:cs="Arial"/>
          <w:sz w:val="20"/>
        </w:rPr>
        <w:t xml:space="preserve"> </w:t>
      </w:r>
    </w:p>
    <w:p w:rsidR="00DC13A5" w:rsidRDefault="00A35A7B" w:rsidP="00A35A7B">
      <w:pPr>
        <w:spacing w:after="0"/>
      </w:pPr>
      <w:r>
        <w:rPr>
          <w:rFonts w:ascii="Arial" w:eastAsia="Arial" w:hAnsi="Arial" w:cs="Arial"/>
          <w:sz w:val="20"/>
        </w:rPr>
        <w:t xml:space="preserve"> </w:t>
      </w:r>
    </w:p>
    <w:p w:rsidR="00DC13A5" w:rsidRDefault="00A35A7B">
      <w:pPr>
        <w:spacing w:after="0"/>
      </w:pPr>
      <w:r>
        <w:t xml:space="preserve"> </w:t>
      </w:r>
    </w:p>
    <w:tbl>
      <w:tblPr>
        <w:tblStyle w:val="TableGrid"/>
        <w:tblW w:w="13948" w:type="dxa"/>
        <w:tblInd w:w="6" w:type="dxa"/>
        <w:tblCellMar>
          <w:top w:w="3" w:type="dxa"/>
          <w:right w:w="56" w:type="dxa"/>
        </w:tblCellMar>
        <w:tblLook w:val="04A0" w:firstRow="1" w:lastRow="0" w:firstColumn="1" w:lastColumn="0" w:noHBand="0" w:noVBand="1"/>
      </w:tblPr>
      <w:tblGrid>
        <w:gridCol w:w="1288"/>
        <w:gridCol w:w="821"/>
        <w:gridCol w:w="11839"/>
      </w:tblGrid>
      <w:tr w:rsidR="00DC13A5" w:rsidTr="00787CB1">
        <w:trPr>
          <w:trHeight w:val="478"/>
        </w:trPr>
        <w:tc>
          <w:tcPr>
            <w:tcW w:w="128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54"/>
              <w:jc w:val="center"/>
            </w:pPr>
            <w:r>
              <w:rPr>
                <w:rFonts w:ascii="Arial" w:eastAsia="Arial" w:hAnsi="Arial" w:cs="Arial"/>
                <w:b/>
                <w:sz w:val="20"/>
              </w:rPr>
              <w:lastRenderedPageBreak/>
              <w:t xml:space="preserve">Year </w:t>
            </w:r>
          </w:p>
        </w:tc>
        <w:tc>
          <w:tcPr>
            <w:tcW w:w="821"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39"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63"/>
              <w:jc w:val="center"/>
            </w:pPr>
            <w:r>
              <w:rPr>
                <w:rFonts w:ascii="Arial" w:eastAsia="Arial" w:hAnsi="Arial" w:cs="Arial"/>
                <w:b/>
                <w:sz w:val="20"/>
              </w:rPr>
              <w:t xml:space="preserve">Materials </w:t>
            </w:r>
          </w:p>
        </w:tc>
      </w:tr>
      <w:tr w:rsidR="00DC13A5" w:rsidTr="00464F38">
        <w:trPr>
          <w:trHeight w:val="286"/>
        </w:trPr>
        <w:tc>
          <w:tcPr>
            <w:tcW w:w="1288" w:type="dxa"/>
            <w:tcBorders>
              <w:top w:val="single" w:sz="4" w:space="0" w:color="000000"/>
              <w:left w:val="single" w:sz="4" w:space="0" w:color="000000"/>
              <w:bottom w:val="nil"/>
              <w:right w:val="single" w:sz="4" w:space="0" w:color="000000"/>
            </w:tcBorders>
            <w:shd w:val="clear" w:color="auto" w:fill="D9E2F3"/>
          </w:tcPr>
          <w:p w:rsidR="00DC13A5" w:rsidRDefault="00A35A7B">
            <w:pPr>
              <w:ind w:left="53"/>
              <w:jc w:val="center"/>
            </w:pPr>
            <w:r>
              <w:rPr>
                <w:rFonts w:ascii="Arial" w:eastAsia="Arial" w:hAnsi="Arial" w:cs="Arial"/>
                <w:sz w:val="20"/>
              </w:rPr>
              <w:t xml:space="preserve">1 </w:t>
            </w:r>
          </w:p>
        </w:tc>
        <w:tc>
          <w:tcPr>
            <w:tcW w:w="821" w:type="dxa"/>
            <w:tcBorders>
              <w:top w:val="single" w:sz="4" w:space="0" w:color="000000"/>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single" w:sz="4" w:space="0" w:color="000000"/>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Distinguish between an object and the material from which it is made. </w:t>
            </w:r>
          </w:p>
        </w:tc>
      </w:tr>
      <w:tr w:rsidR="00DC13A5" w:rsidTr="00464F38">
        <w:trPr>
          <w:trHeight w:val="269"/>
        </w:trPr>
        <w:tc>
          <w:tcPr>
            <w:tcW w:w="1288" w:type="dxa"/>
            <w:tcBorders>
              <w:top w:val="nil"/>
              <w:left w:val="single" w:sz="4" w:space="0" w:color="000000"/>
              <w:bottom w:val="nil"/>
              <w:right w:val="single" w:sz="4" w:space="0" w:color="000000"/>
            </w:tcBorders>
            <w:shd w:val="clear" w:color="auto" w:fill="D9E2F3"/>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Identify and name a variety of everyday materials, including wood, plastic, glass, water and rock. </w:t>
            </w:r>
          </w:p>
        </w:tc>
      </w:tr>
      <w:tr w:rsidR="00DC13A5" w:rsidTr="00464F38">
        <w:trPr>
          <w:trHeight w:val="268"/>
        </w:trPr>
        <w:tc>
          <w:tcPr>
            <w:tcW w:w="1288" w:type="dxa"/>
            <w:tcBorders>
              <w:top w:val="nil"/>
              <w:left w:val="single" w:sz="4" w:space="0" w:color="000000"/>
              <w:bottom w:val="nil"/>
              <w:right w:val="single" w:sz="4" w:space="0" w:color="000000"/>
            </w:tcBorders>
            <w:shd w:val="clear" w:color="auto" w:fill="D9E2F3"/>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Describe the simple physical properties of a variety of everyday materials. </w:t>
            </w:r>
          </w:p>
        </w:tc>
      </w:tr>
      <w:tr w:rsidR="00DC13A5" w:rsidTr="00464F38">
        <w:trPr>
          <w:trHeight w:val="202"/>
        </w:trPr>
        <w:tc>
          <w:tcPr>
            <w:tcW w:w="1288" w:type="dxa"/>
            <w:tcBorders>
              <w:top w:val="nil"/>
              <w:left w:val="single" w:sz="4" w:space="0" w:color="000000"/>
              <w:bottom w:val="single" w:sz="4" w:space="0" w:color="000000"/>
              <w:right w:val="single" w:sz="4" w:space="0" w:color="000000"/>
            </w:tcBorders>
            <w:shd w:val="clear" w:color="auto" w:fill="D9E2F3"/>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single" w:sz="4" w:space="0" w:color="000000"/>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Compare and group together a variety of everyday materials on the basis of their physical properties. </w:t>
            </w:r>
          </w:p>
        </w:tc>
      </w:tr>
      <w:tr w:rsidR="00DC13A5" w:rsidTr="00464F38">
        <w:trPr>
          <w:trHeight w:val="489"/>
        </w:trPr>
        <w:tc>
          <w:tcPr>
            <w:tcW w:w="1288" w:type="dxa"/>
            <w:tcBorders>
              <w:top w:val="single" w:sz="4" w:space="0" w:color="000000"/>
              <w:left w:val="single" w:sz="4" w:space="0" w:color="000000"/>
              <w:bottom w:val="nil"/>
              <w:right w:val="single" w:sz="4" w:space="0" w:color="000000"/>
            </w:tcBorders>
            <w:shd w:val="clear" w:color="auto" w:fill="B4C6E7"/>
          </w:tcPr>
          <w:p w:rsidR="00DC13A5" w:rsidRDefault="00A35A7B">
            <w:pPr>
              <w:ind w:left="53"/>
              <w:jc w:val="center"/>
            </w:pPr>
            <w:r>
              <w:rPr>
                <w:rFonts w:ascii="Arial" w:eastAsia="Arial" w:hAnsi="Arial" w:cs="Arial"/>
                <w:sz w:val="20"/>
              </w:rPr>
              <w:t xml:space="preserve">2 </w:t>
            </w:r>
          </w:p>
        </w:tc>
        <w:tc>
          <w:tcPr>
            <w:tcW w:w="821" w:type="dxa"/>
            <w:tcBorders>
              <w:top w:val="single" w:sz="4" w:space="0" w:color="000000"/>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single" w:sz="4" w:space="0" w:color="000000"/>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Identify and compare the suitability of a variety of everyday materials, including wood, metal, plastic, glass, brick, rock, paper and cardboard for particular uses  </w:t>
            </w:r>
          </w:p>
        </w:tc>
      </w:tr>
      <w:tr w:rsidR="00DC13A5" w:rsidTr="00464F38">
        <w:trPr>
          <w:trHeight w:val="238"/>
        </w:trPr>
        <w:tc>
          <w:tcPr>
            <w:tcW w:w="1288" w:type="dxa"/>
            <w:tcBorders>
              <w:top w:val="nil"/>
              <w:left w:val="single" w:sz="4" w:space="0" w:color="000000"/>
              <w:bottom w:val="single" w:sz="4" w:space="0" w:color="000000"/>
              <w:right w:val="single" w:sz="4" w:space="0" w:color="000000"/>
            </w:tcBorders>
            <w:shd w:val="clear" w:color="auto" w:fill="B4C6E7"/>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single" w:sz="4" w:space="0" w:color="000000"/>
              <w:right w:val="single" w:sz="4" w:space="0" w:color="000000"/>
            </w:tcBorders>
          </w:tcPr>
          <w:p w:rsidR="00DC13A5" w:rsidRPr="002D774E" w:rsidRDefault="00A35A7B">
            <w:pPr>
              <w:ind w:left="7"/>
              <w:jc w:val="both"/>
              <w:rPr>
                <w:sz w:val="18"/>
                <w:szCs w:val="18"/>
              </w:rPr>
            </w:pPr>
            <w:r w:rsidRPr="002D774E">
              <w:rPr>
                <w:rFonts w:ascii="Arial" w:eastAsia="Arial" w:hAnsi="Arial" w:cs="Arial"/>
                <w:sz w:val="18"/>
                <w:szCs w:val="18"/>
              </w:rPr>
              <w:t xml:space="preserve">Find out how the shapes of solid objects made from some materials can be changed by squashing, bending, twisting and stretching.  </w:t>
            </w:r>
          </w:p>
        </w:tc>
      </w:tr>
      <w:tr w:rsidR="00DC13A5" w:rsidTr="00464F38">
        <w:trPr>
          <w:trHeight w:val="266"/>
        </w:trPr>
        <w:tc>
          <w:tcPr>
            <w:tcW w:w="1288" w:type="dxa"/>
            <w:tcBorders>
              <w:top w:val="single" w:sz="4" w:space="0" w:color="000000"/>
              <w:left w:val="single" w:sz="4" w:space="0" w:color="000000"/>
              <w:bottom w:val="nil"/>
              <w:right w:val="single" w:sz="4" w:space="0" w:color="000000"/>
            </w:tcBorders>
            <w:shd w:val="clear" w:color="auto" w:fill="8EAADB"/>
          </w:tcPr>
          <w:p w:rsidR="00DC13A5" w:rsidRDefault="00A35A7B">
            <w:pPr>
              <w:ind w:left="53"/>
              <w:jc w:val="center"/>
            </w:pPr>
            <w:r>
              <w:rPr>
                <w:rFonts w:ascii="Arial" w:eastAsia="Arial" w:hAnsi="Arial" w:cs="Arial"/>
                <w:sz w:val="20"/>
              </w:rPr>
              <w:t xml:space="preserve">3 </w:t>
            </w:r>
          </w:p>
        </w:tc>
        <w:tc>
          <w:tcPr>
            <w:tcW w:w="821" w:type="dxa"/>
            <w:tcBorders>
              <w:top w:val="single" w:sz="4" w:space="0" w:color="000000"/>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single" w:sz="4" w:space="0" w:color="000000"/>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Compare and group together different kinds of rocks on the basis of their appearance and simple physical properties </w:t>
            </w:r>
          </w:p>
        </w:tc>
      </w:tr>
      <w:tr w:rsidR="00DC13A5" w:rsidTr="00464F38">
        <w:trPr>
          <w:trHeight w:val="236"/>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Describe in simple terms how fossils are formed when things that have lived are trapped within rock </w:t>
            </w:r>
          </w:p>
        </w:tc>
      </w:tr>
      <w:tr w:rsidR="00DC13A5" w:rsidTr="00464F38">
        <w:trPr>
          <w:trHeight w:val="251"/>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rsidP="002D774E">
            <w:pPr>
              <w:rPr>
                <w:sz w:val="18"/>
                <w:szCs w:val="18"/>
              </w:rPr>
            </w:pPr>
            <w:r w:rsidRPr="002D774E">
              <w:rPr>
                <w:rFonts w:ascii="Arial" w:eastAsia="Arial" w:hAnsi="Arial" w:cs="Arial"/>
                <w:sz w:val="18"/>
                <w:szCs w:val="18"/>
              </w:rPr>
              <w:t xml:space="preserve">Recognise that soils are made from rocks and organic matter. </w:t>
            </w:r>
          </w:p>
        </w:tc>
      </w:tr>
      <w:tr w:rsidR="00DC13A5" w:rsidTr="00464F38">
        <w:trPr>
          <w:trHeight w:val="264"/>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Compare and group materials together, according to whether they are solids, liquids or gases </w:t>
            </w:r>
          </w:p>
        </w:tc>
      </w:tr>
      <w:tr w:rsidR="00DC13A5" w:rsidTr="00464F38">
        <w:trPr>
          <w:trHeight w:val="536"/>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Observe that some materials change state when they are heated or cooled, and measure or research the temperature at which this happens in degrees Celsius (°C) </w:t>
            </w:r>
          </w:p>
        </w:tc>
      </w:tr>
      <w:tr w:rsidR="00DC13A5" w:rsidTr="00464F38">
        <w:trPr>
          <w:trHeight w:val="260"/>
        </w:trPr>
        <w:tc>
          <w:tcPr>
            <w:tcW w:w="1288" w:type="dxa"/>
            <w:tcBorders>
              <w:top w:val="nil"/>
              <w:left w:val="single" w:sz="4" w:space="0" w:color="000000"/>
              <w:bottom w:val="single" w:sz="4" w:space="0" w:color="000000"/>
              <w:right w:val="single" w:sz="4" w:space="0" w:color="000000"/>
            </w:tcBorders>
            <w:shd w:val="clear" w:color="auto" w:fill="8EAADB"/>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single" w:sz="4" w:space="0" w:color="000000"/>
              <w:right w:val="single" w:sz="4" w:space="0" w:color="000000"/>
            </w:tcBorders>
          </w:tcPr>
          <w:p w:rsidR="00DA3202" w:rsidRDefault="00A35A7B" w:rsidP="00BA5123">
            <w:pPr>
              <w:ind w:left="7"/>
              <w:rPr>
                <w:sz w:val="18"/>
                <w:szCs w:val="18"/>
              </w:rPr>
            </w:pPr>
            <w:r w:rsidRPr="002D774E">
              <w:rPr>
                <w:rFonts w:ascii="Arial" w:eastAsia="Arial" w:hAnsi="Arial" w:cs="Arial"/>
                <w:sz w:val="18"/>
                <w:szCs w:val="18"/>
              </w:rPr>
              <w:t>Identify the part played by evaporation and condensation in the water cycle and associate the rate of evaporation with temperature.</w:t>
            </w:r>
            <w:r w:rsidRPr="002D774E">
              <w:rPr>
                <w:sz w:val="18"/>
                <w:szCs w:val="18"/>
              </w:rPr>
              <w:t xml:space="preserve"> </w:t>
            </w:r>
          </w:p>
          <w:p w:rsidR="00DA3202" w:rsidRPr="002D774E" w:rsidRDefault="00DA3202" w:rsidP="00DA3202">
            <w:pPr>
              <w:rPr>
                <w:sz w:val="18"/>
                <w:szCs w:val="18"/>
              </w:rPr>
            </w:pPr>
          </w:p>
        </w:tc>
      </w:tr>
      <w:tr w:rsidR="00DC13A5" w:rsidTr="00464F38">
        <w:trPr>
          <w:trHeight w:val="489"/>
        </w:trPr>
        <w:tc>
          <w:tcPr>
            <w:tcW w:w="1288" w:type="dxa"/>
            <w:tcBorders>
              <w:top w:val="single" w:sz="4" w:space="0" w:color="000000"/>
              <w:left w:val="single" w:sz="4" w:space="0" w:color="000000"/>
              <w:bottom w:val="nil"/>
              <w:right w:val="single" w:sz="4" w:space="0" w:color="000000"/>
            </w:tcBorders>
            <w:shd w:val="clear" w:color="auto" w:fill="2F5496"/>
          </w:tcPr>
          <w:p w:rsidR="00DC13A5" w:rsidRDefault="00A35A7B">
            <w:pPr>
              <w:ind w:left="53"/>
              <w:jc w:val="center"/>
            </w:pPr>
            <w:r>
              <w:rPr>
                <w:rFonts w:ascii="Arial" w:eastAsia="Arial" w:hAnsi="Arial" w:cs="Arial"/>
                <w:sz w:val="20"/>
              </w:rPr>
              <w:t xml:space="preserve">5 </w:t>
            </w:r>
          </w:p>
        </w:tc>
        <w:tc>
          <w:tcPr>
            <w:tcW w:w="821" w:type="dxa"/>
            <w:tcBorders>
              <w:top w:val="single" w:sz="4" w:space="0" w:color="000000"/>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single" w:sz="4" w:space="0" w:color="000000"/>
              <w:left w:val="nil"/>
              <w:bottom w:val="nil"/>
              <w:right w:val="single" w:sz="4" w:space="0" w:color="000000"/>
            </w:tcBorders>
          </w:tcPr>
          <w:p w:rsidR="00DC13A5" w:rsidRPr="002D774E" w:rsidRDefault="00A35A7B">
            <w:pPr>
              <w:rPr>
                <w:sz w:val="18"/>
                <w:szCs w:val="18"/>
              </w:rPr>
            </w:pPr>
            <w:r w:rsidRPr="002D774E">
              <w:rPr>
                <w:rFonts w:ascii="Arial" w:eastAsia="Arial" w:hAnsi="Arial" w:cs="Arial"/>
                <w:sz w:val="18"/>
                <w:szCs w:val="18"/>
              </w:rPr>
              <w:t xml:space="preserve">Compare and group together everyday materials on the basis of their properties, including their hardness, solubility, transparency, conductivity (electrical and thermal), and response to magnets  </w:t>
            </w:r>
          </w:p>
        </w:tc>
      </w:tr>
      <w:tr w:rsidR="00DC13A5" w:rsidTr="00464F38">
        <w:trPr>
          <w:trHeight w:val="243"/>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rPr>
                <w:sz w:val="18"/>
                <w:szCs w:val="18"/>
              </w:rPr>
            </w:pPr>
            <w:r w:rsidRPr="002D774E">
              <w:rPr>
                <w:rFonts w:ascii="Arial" w:eastAsia="Arial" w:hAnsi="Arial" w:cs="Arial"/>
                <w:sz w:val="18"/>
                <w:szCs w:val="18"/>
              </w:rPr>
              <w:t xml:space="preserve">Understand that some materials will dissolve in liquid to form a solution, and describe how to recover a substance from a solution </w:t>
            </w:r>
          </w:p>
        </w:tc>
      </w:tr>
      <w:tr w:rsidR="00DC13A5" w:rsidTr="00464F38">
        <w:trPr>
          <w:trHeight w:val="472"/>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rPr>
                <w:sz w:val="18"/>
                <w:szCs w:val="18"/>
              </w:rPr>
            </w:pPr>
            <w:r w:rsidRPr="002D774E">
              <w:rPr>
                <w:rFonts w:ascii="Arial" w:eastAsia="Arial" w:hAnsi="Arial" w:cs="Arial"/>
                <w:sz w:val="18"/>
                <w:szCs w:val="18"/>
              </w:rPr>
              <w:t xml:space="preserve">Use knowledge of solids, liquids and gases to decide how mixtures might be separated, including through filtering, sieving and evaporating </w:t>
            </w:r>
          </w:p>
        </w:tc>
      </w:tr>
      <w:tr w:rsidR="00DC13A5" w:rsidTr="00464F38">
        <w:trPr>
          <w:trHeight w:val="475"/>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rPr>
                <w:sz w:val="18"/>
                <w:szCs w:val="18"/>
              </w:rPr>
            </w:pPr>
            <w:r w:rsidRPr="002D774E">
              <w:rPr>
                <w:rFonts w:ascii="Arial" w:eastAsia="Arial" w:hAnsi="Arial" w:cs="Arial"/>
                <w:sz w:val="18"/>
                <w:szCs w:val="18"/>
              </w:rPr>
              <w:t xml:space="preserve">Give reasons, based on evidence from comparative and fair tests, for the particular uses of everyday materials, including metals, wood and plastic </w:t>
            </w:r>
          </w:p>
        </w:tc>
      </w:tr>
      <w:tr w:rsidR="00DC13A5" w:rsidTr="00464F38">
        <w:trPr>
          <w:trHeight w:val="243"/>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nil"/>
              <w:right w:val="single" w:sz="4" w:space="0" w:color="000000"/>
            </w:tcBorders>
          </w:tcPr>
          <w:p w:rsidR="00DC13A5" w:rsidRPr="002D774E" w:rsidRDefault="00A35A7B">
            <w:pPr>
              <w:rPr>
                <w:sz w:val="18"/>
                <w:szCs w:val="18"/>
              </w:rPr>
            </w:pPr>
            <w:r w:rsidRPr="002D774E">
              <w:rPr>
                <w:rFonts w:ascii="Arial" w:eastAsia="Arial" w:hAnsi="Arial" w:cs="Arial"/>
                <w:sz w:val="18"/>
                <w:szCs w:val="18"/>
              </w:rPr>
              <w:t xml:space="preserve">Demonstrate that dissolving, mixing and changes of state are reversible changes  </w:t>
            </w:r>
          </w:p>
        </w:tc>
      </w:tr>
      <w:tr w:rsidR="00DC13A5" w:rsidTr="00464F38">
        <w:trPr>
          <w:trHeight w:val="468"/>
        </w:trPr>
        <w:tc>
          <w:tcPr>
            <w:tcW w:w="1288"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9" w:type="dxa"/>
            <w:tcBorders>
              <w:top w:val="nil"/>
              <w:left w:val="nil"/>
              <w:bottom w:val="single" w:sz="4" w:space="0" w:color="000000"/>
              <w:right w:val="single" w:sz="4" w:space="0" w:color="000000"/>
            </w:tcBorders>
          </w:tcPr>
          <w:p w:rsidR="00DC13A5" w:rsidRPr="002D774E" w:rsidRDefault="00A35A7B">
            <w:pPr>
              <w:ind w:left="7"/>
              <w:rPr>
                <w:sz w:val="18"/>
                <w:szCs w:val="18"/>
              </w:rPr>
            </w:pPr>
            <w:r w:rsidRPr="002D774E">
              <w:rPr>
                <w:rFonts w:ascii="Arial" w:eastAsia="Arial" w:hAnsi="Arial" w:cs="Arial"/>
                <w:sz w:val="18"/>
                <w:szCs w:val="18"/>
              </w:rPr>
              <w:t xml:space="preserve">Explain that some changes result in the formation of new materials, and that this kind of change is not usually reversible, including changes associated with burning and the action of acid on bicarbonate of soda. </w:t>
            </w:r>
          </w:p>
        </w:tc>
      </w:tr>
    </w:tbl>
    <w:p w:rsidR="00DC13A5" w:rsidRDefault="00A35A7B">
      <w:pPr>
        <w:spacing w:after="216"/>
        <w:rPr>
          <w:rFonts w:ascii="Arial" w:eastAsia="Arial" w:hAnsi="Arial" w:cs="Arial"/>
          <w:sz w:val="20"/>
        </w:rPr>
      </w:pPr>
      <w:r>
        <w:rPr>
          <w:rFonts w:ascii="Arial" w:eastAsia="Arial" w:hAnsi="Arial" w:cs="Arial"/>
          <w:sz w:val="20"/>
        </w:rPr>
        <w:t xml:space="preserve"> </w:t>
      </w:r>
    </w:p>
    <w:p w:rsidR="002D774E" w:rsidRDefault="002D774E">
      <w:pPr>
        <w:spacing w:after="216"/>
        <w:rPr>
          <w:rFonts w:ascii="Arial" w:eastAsia="Arial" w:hAnsi="Arial" w:cs="Arial"/>
          <w:sz w:val="20"/>
        </w:rPr>
      </w:pPr>
    </w:p>
    <w:p w:rsidR="002D774E" w:rsidRDefault="002D774E">
      <w:pPr>
        <w:spacing w:after="216"/>
        <w:rPr>
          <w:rFonts w:ascii="Arial" w:eastAsia="Arial" w:hAnsi="Arial" w:cs="Arial"/>
          <w:sz w:val="20"/>
        </w:rPr>
      </w:pPr>
    </w:p>
    <w:p w:rsidR="002D774E" w:rsidRDefault="002D774E">
      <w:pPr>
        <w:spacing w:after="216"/>
        <w:rPr>
          <w:rFonts w:ascii="Arial" w:eastAsia="Arial" w:hAnsi="Arial" w:cs="Arial"/>
          <w:sz w:val="20"/>
        </w:rPr>
      </w:pPr>
    </w:p>
    <w:p w:rsidR="002D774E" w:rsidRDefault="002D774E">
      <w:pPr>
        <w:spacing w:after="216"/>
        <w:rPr>
          <w:rFonts w:ascii="Arial" w:eastAsia="Arial" w:hAnsi="Arial" w:cs="Arial"/>
          <w:sz w:val="20"/>
        </w:rPr>
      </w:pPr>
    </w:p>
    <w:p w:rsidR="00BA5123" w:rsidRDefault="00BA5123">
      <w:pPr>
        <w:spacing w:after="216"/>
      </w:pPr>
    </w:p>
    <w:p w:rsidR="00DC13A5" w:rsidRDefault="00A35A7B">
      <w:pPr>
        <w:spacing w:after="0"/>
      </w:pPr>
      <w:r>
        <w:rPr>
          <w:rFonts w:ascii="Arial" w:eastAsia="Arial" w:hAnsi="Arial" w:cs="Arial"/>
          <w:sz w:val="20"/>
        </w:rPr>
        <w:t xml:space="preserve"> </w:t>
      </w:r>
    </w:p>
    <w:p w:rsidR="00DC13A5" w:rsidRDefault="00DC13A5">
      <w:pPr>
        <w:spacing w:after="0"/>
      </w:pPr>
    </w:p>
    <w:tbl>
      <w:tblPr>
        <w:tblStyle w:val="TableGrid"/>
        <w:tblW w:w="13948" w:type="dxa"/>
        <w:tblInd w:w="6" w:type="dxa"/>
        <w:tblCellMar>
          <w:top w:w="2" w:type="dxa"/>
          <w:left w:w="2" w:type="dxa"/>
          <w:right w:w="115" w:type="dxa"/>
        </w:tblCellMar>
        <w:tblLook w:val="04A0" w:firstRow="1" w:lastRow="0" w:firstColumn="1" w:lastColumn="0" w:noHBand="0" w:noVBand="1"/>
      </w:tblPr>
      <w:tblGrid>
        <w:gridCol w:w="1288"/>
        <w:gridCol w:w="826"/>
        <w:gridCol w:w="11834"/>
      </w:tblGrid>
      <w:tr w:rsidR="00DC13A5" w:rsidTr="00787CB1">
        <w:trPr>
          <w:trHeight w:val="478"/>
        </w:trPr>
        <w:tc>
          <w:tcPr>
            <w:tcW w:w="128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110"/>
              <w:jc w:val="center"/>
            </w:pPr>
            <w:r>
              <w:rPr>
                <w:rFonts w:ascii="Arial" w:eastAsia="Arial" w:hAnsi="Arial" w:cs="Arial"/>
                <w:b/>
                <w:sz w:val="20"/>
              </w:rPr>
              <w:t xml:space="preserve">Year </w:t>
            </w:r>
          </w:p>
        </w:tc>
        <w:tc>
          <w:tcPr>
            <w:tcW w:w="826"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35"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16"/>
              <w:jc w:val="center"/>
            </w:pPr>
            <w:r>
              <w:rPr>
                <w:rFonts w:ascii="Arial" w:eastAsia="Arial" w:hAnsi="Arial" w:cs="Arial"/>
                <w:b/>
                <w:sz w:val="20"/>
              </w:rPr>
              <w:t xml:space="preserve">Plants </w:t>
            </w:r>
          </w:p>
        </w:tc>
      </w:tr>
      <w:tr w:rsidR="00DC13A5">
        <w:trPr>
          <w:trHeight w:val="488"/>
        </w:trPr>
        <w:tc>
          <w:tcPr>
            <w:tcW w:w="1288" w:type="dxa"/>
            <w:tcBorders>
              <w:top w:val="single" w:sz="4" w:space="0" w:color="000000"/>
              <w:left w:val="single" w:sz="4" w:space="0" w:color="000000"/>
              <w:bottom w:val="nil"/>
              <w:right w:val="single" w:sz="4" w:space="0" w:color="000000"/>
            </w:tcBorders>
            <w:shd w:val="clear" w:color="auto" w:fill="D9E2F3"/>
          </w:tcPr>
          <w:p w:rsidR="00DC13A5" w:rsidRDefault="00A35A7B">
            <w:pPr>
              <w:ind w:left="110"/>
              <w:jc w:val="center"/>
            </w:pPr>
            <w:r>
              <w:rPr>
                <w:rFonts w:ascii="Arial" w:eastAsia="Arial" w:hAnsi="Arial" w:cs="Arial"/>
                <w:sz w:val="20"/>
              </w:rPr>
              <w:t xml:space="preserve">1 </w:t>
            </w:r>
          </w:p>
        </w:tc>
        <w:tc>
          <w:tcPr>
            <w:tcW w:w="826"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Identify and name a variety of common plants, including garden plants, wild plants and trees, and those classified as deciduous and evergreen  </w:t>
            </w:r>
          </w:p>
        </w:tc>
      </w:tr>
      <w:tr w:rsidR="00DC13A5">
        <w:trPr>
          <w:trHeight w:val="240"/>
        </w:trPr>
        <w:tc>
          <w:tcPr>
            <w:tcW w:w="1288" w:type="dxa"/>
            <w:tcBorders>
              <w:top w:val="nil"/>
              <w:left w:val="single" w:sz="4" w:space="0" w:color="000000"/>
              <w:bottom w:val="single" w:sz="4" w:space="0" w:color="000000"/>
              <w:right w:val="single" w:sz="4" w:space="0" w:color="000000"/>
            </w:tcBorders>
            <w:shd w:val="clear" w:color="auto" w:fill="D9E2F3"/>
          </w:tcPr>
          <w:p w:rsidR="00DC13A5" w:rsidRDefault="00DC13A5"/>
        </w:tc>
        <w:tc>
          <w:tcPr>
            <w:tcW w:w="826"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Identify and describe the basic structure of a variety of common plants including roots, stem/trunk, leaves and flowers.  </w:t>
            </w:r>
          </w:p>
        </w:tc>
      </w:tr>
      <w:tr w:rsidR="00DC13A5">
        <w:trPr>
          <w:trHeight w:val="266"/>
        </w:trPr>
        <w:tc>
          <w:tcPr>
            <w:tcW w:w="1288" w:type="dxa"/>
            <w:tcBorders>
              <w:top w:val="single" w:sz="4" w:space="0" w:color="000000"/>
              <w:left w:val="single" w:sz="4" w:space="0" w:color="000000"/>
              <w:bottom w:val="nil"/>
              <w:right w:val="single" w:sz="4" w:space="0" w:color="000000"/>
            </w:tcBorders>
            <w:shd w:val="clear" w:color="auto" w:fill="B4C6E7"/>
          </w:tcPr>
          <w:p w:rsidR="00DC13A5" w:rsidRDefault="00A35A7B">
            <w:pPr>
              <w:ind w:left="110"/>
              <w:jc w:val="center"/>
            </w:pPr>
            <w:r>
              <w:rPr>
                <w:rFonts w:ascii="Arial" w:eastAsia="Arial" w:hAnsi="Arial" w:cs="Arial"/>
                <w:sz w:val="20"/>
              </w:rPr>
              <w:t xml:space="preserve">2 </w:t>
            </w:r>
          </w:p>
        </w:tc>
        <w:tc>
          <w:tcPr>
            <w:tcW w:w="826"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Observe and describe how seeds and bulbs grow into mature plants </w:t>
            </w:r>
          </w:p>
        </w:tc>
      </w:tr>
      <w:tr w:rsidR="00DC13A5">
        <w:trPr>
          <w:trHeight w:val="231"/>
        </w:trPr>
        <w:tc>
          <w:tcPr>
            <w:tcW w:w="1288" w:type="dxa"/>
            <w:tcBorders>
              <w:top w:val="nil"/>
              <w:left w:val="single" w:sz="4" w:space="0" w:color="000000"/>
              <w:bottom w:val="single" w:sz="4" w:space="0" w:color="000000"/>
              <w:right w:val="single" w:sz="4" w:space="0" w:color="000000"/>
            </w:tcBorders>
            <w:shd w:val="clear" w:color="auto" w:fill="B4C6E7"/>
          </w:tcPr>
          <w:p w:rsidR="00DC13A5" w:rsidRDefault="00DC13A5"/>
        </w:tc>
        <w:tc>
          <w:tcPr>
            <w:tcW w:w="826"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Find out and describe how plants need water, light and a suitable temperature to grow and stay healthy. </w:t>
            </w:r>
          </w:p>
        </w:tc>
      </w:tr>
      <w:tr w:rsidR="00DC13A5">
        <w:trPr>
          <w:trHeight w:val="266"/>
        </w:trPr>
        <w:tc>
          <w:tcPr>
            <w:tcW w:w="1288" w:type="dxa"/>
            <w:tcBorders>
              <w:top w:val="single" w:sz="4" w:space="0" w:color="000000"/>
              <w:left w:val="single" w:sz="4" w:space="0" w:color="000000"/>
              <w:bottom w:val="nil"/>
              <w:right w:val="single" w:sz="4" w:space="0" w:color="000000"/>
            </w:tcBorders>
            <w:shd w:val="clear" w:color="auto" w:fill="8EAADB"/>
          </w:tcPr>
          <w:p w:rsidR="00DC13A5" w:rsidRDefault="00A35A7B">
            <w:pPr>
              <w:ind w:left="110"/>
              <w:jc w:val="center"/>
            </w:pPr>
            <w:r>
              <w:rPr>
                <w:rFonts w:ascii="Arial" w:eastAsia="Arial" w:hAnsi="Arial" w:cs="Arial"/>
                <w:sz w:val="20"/>
              </w:rPr>
              <w:t xml:space="preserve">3 </w:t>
            </w:r>
          </w:p>
        </w:tc>
        <w:tc>
          <w:tcPr>
            <w:tcW w:w="826"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Identify and describe the functions of different parts of plants; roots, stem, leaves and flowers. </w:t>
            </w:r>
          </w:p>
        </w:tc>
      </w:tr>
      <w:tr w:rsidR="00DC13A5">
        <w:trPr>
          <w:trHeight w:val="464"/>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Explore the requirements of plants for life and growth (air, light, water, nutrients from soil and room to grow) and how they vary from plant to plant. </w:t>
            </w:r>
          </w:p>
        </w:tc>
      </w:tr>
      <w:tr w:rsidR="00DC13A5">
        <w:trPr>
          <w:trHeight w:val="245"/>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Investigate the ways in which water is transported within plants. </w:t>
            </w:r>
          </w:p>
        </w:tc>
      </w:tr>
      <w:tr w:rsidR="00DC13A5">
        <w:trPr>
          <w:trHeight w:val="237"/>
        </w:trPr>
        <w:tc>
          <w:tcPr>
            <w:tcW w:w="1288" w:type="dxa"/>
            <w:tcBorders>
              <w:top w:val="nil"/>
              <w:left w:val="single" w:sz="4" w:space="0" w:color="000000"/>
              <w:bottom w:val="single" w:sz="4" w:space="0" w:color="000000"/>
              <w:right w:val="single" w:sz="4" w:space="0" w:color="000000"/>
            </w:tcBorders>
            <w:shd w:val="clear" w:color="auto" w:fill="8EAADB"/>
          </w:tcPr>
          <w:p w:rsidR="00DC13A5" w:rsidRDefault="00DC13A5"/>
        </w:tc>
        <w:tc>
          <w:tcPr>
            <w:tcW w:w="826"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Explore the role of flowers in the life cycle of flowering plants, including pollination, seed formation and seed dispersal </w:t>
            </w:r>
          </w:p>
        </w:tc>
      </w:tr>
    </w:tbl>
    <w:p w:rsidR="00DC13A5" w:rsidRDefault="00A35A7B">
      <w:pPr>
        <w:spacing w:after="0"/>
        <w:rPr>
          <w:rFonts w:ascii="Arial" w:eastAsia="Arial" w:hAnsi="Arial" w:cs="Arial"/>
          <w:sz w:val="20"/>
        </w:rPr>
      </w:pPr>
      <w:r>
        <w:rPr>
          <w:rFonts w:ascii="Arial" w:eastAsia="Arial" w:hAnsi="Arial" w:cs="Arial"/>
          <w:sz w:val="20"/>
        </w:rPr>
        <w:t xml:space="preserve"> </w:t>
      </w: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pPr>
    </w:p>
    <w:tbl>
      <w:tblPr>
        <w:tblStyle w:val="TableGrid"/>
        <w:tblW w:w="13948" w:type="dxa"/>
        <w:tblInd w:w="6" w:type="dxa"/>
        <w:tblCellMar>
          <w:top w:w="3" w:type="dxa"/>
          <w:right w:w="61" w:type="dxa"/>
        </w:tblCellMar>
        <w:tblLook w:val="04A0" w:firstRow="1" w:lastRow="0" w:firstColumn="1" w:lastColumn="0" w:noHBand="0" w:noVBand="1"/>
      </w:tblPr>
      <w:tblGrid>
        <w:gridCol w:w="1286"/>
        <w:gridCol w:w="828"/>
        <w:gridCol w:w="11834"/>
      </w:tblGrid>
      <w:tr w:rsidR="00DC13A5" w:rsidTr="00787CB1">
        <w:trPr>
          <w:trHeight w:val="476"/>
        </w:trPr>
        <w:tc>
          <w:tcPr>
            <w:tcW w:w="1286"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56"/>
              <w:jc w:val="center"/>
            </w:pPr>
            <w:r>
              <w:rPr>
                <w:rFonts w:ascii="Arial" w:eastAsia="Arial" w:hAnsi="Arial" w:cs="Arial"/>
                <w:b/>
                <w:sz w:val="20"/>
              </w:rPr>
              <w:lastRenderedPageBreak/>
              <w:t xml:space="preserve">Year </w:t>
            </w:r>
          </w:p>
        </w:tc>
        <w:tc>
          <w:tcPr>
            <w:tcW w:w="828"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35"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72"/>
              <w:jc w:val="center"/>
            </w:pPr>
            <w:r>
              <w:rPr>
                <w:rFonts w:ascii="Arial" w:eastAsia="Arial" w:hAnsi="Arial" w:cs="Arial"/>
                <w:b/>
                <w:sz w:val="20"/>
              </w:rPr>
              <w:t xml:space="preserve">Living things and their Habitats </w:t>
            </w:r>
          </w:p>
        </w:tc>
      </w:tr>
      <w:tr w:rsidR="00DC13A5">
        <w:trPr>
          <w:trHeight w:val="286"/>
        </w:trPr>
        <w:tc>
          <w:tcPr>
            <w:tcW w:w="1286" w:type="dxa"/>
            <w:tcBorders>
              <w:top w:val="single" w:sz="4" w:space="0" w:color="000000"/>
              <w:left w:val="single" w:sz="4" w:space="0" w:color="000000"/>
              <w:bottom w:val="nil"/>
              <w:right w:val="single" w:sz="4" w:space="0" w:color="000000"/>
            </w:tcBorders>
            <w:shd w:val="clear" w:color="auto" w:fill="B4C6E7"/>
          </w:tcPr>
          <w:p w:rsidR="00DC13A5" w:rsidRDefault="00A35A7B">
            <w:pPr>
              <w:ind w:left="61"/>
              <w:jc w:val="center"/>
            </w:pPr>
            <w:r>
              <w:rPr>
                <w:rFonts w:ascii="Arial" w:eastAsia="Arial" w:hAnsi="Arial" w:cs="Arial"/>
                <w:sz w:val="20"/>
              </w:rPr>
              <w:t xml:space="preserve">2 </w:t>
            </w:r>
          </w:p>
        </w:tc>
        <w:tc>
          <w:tcPr>
            <w:tcW w:w="828" w:type="dxa"/>
            <w:tcBorders>
              <w:top w:val="single" w:sz="4" w:space="0" w:color="000000"/>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Explore and compare the differences between things that are living, dead, and things that have never been alive </w:t>
            </w:r>
          </w:p>
        </w:tc>
      </w:tr>
      <w:tr w:rsidR="00DC13A5">
        <w:trPr>
          <w:trHeight w:val="535"/>
        </w:trPr>
        <w:tc>
          <w:tcPr>
            <w:tcW w:w="1286" w:type="dxa"/>
            <w:tcBorders>
              <w:top w:val="nil"/>
              <w:left w:val="single" w:sz="4" w:space="0" w:color="000000"/>
              <w:bottom w:val="nil"/>
              <w:right w:val="single" w:sz="4" w:space="0" w:color="000000"/>
            </w:tcBorders>
            <w:shd w:val="clear" w:color="auto" w:fill="B4C6E7"/>
          </w:tcPr>
          <w:p w:rsidR="00DC13A5" w:rsidRDefault="00DC13A5"/>
        </w:tc>
        <w:tc>
          <w:tcPr>
            <w:tcW w:w="828"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Identify that most living things live in habitats to which they are suited and describe how different habitats provide for the basic needs of different kinds of animals and plants, and how they depend on each other. </w:t>
            </w:r>
          </w:p>
        </w:tc>
      </w:tr>
      <w:tr w:rsidR="00DC13A5">
        <w:trPr>
          <w:trHeight w:val="269"/>
        </w:trPr>
        <w:tc>
          <w:tcPr>
            <w:tcW w:w="1286" w:type="dxa"/>
            <w:tcBorders>
              <w:top w:val="nil"/>
              <w:left w:val="single" w:sz="4" w:space="0" w:color="000000"/>
              <w:bottom w:val="nil"/>
              <w:right w:val="single" w:sz="4" w:space="0" w:color="000000"/>
            </w:tcBorders>
            <w:shd w:val="clear" w:color="auto" w:fill="B4C6E7"/>
          </w:tcPr>
          <w:p w:rsidR="00DC13A5" w:rsidRDefault="00DC13A5"/>
        </w:tc>
        <w:tc>
          <w:tcPr>
            <w:tcW w:w="828"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Identify and name a variety of plants and animals in their habitats, including micro-habitats </w:t>
            </w:r>
          </w:p>
        </w:tc>
      </w:tr>
      <w:tr w:rsidR="00DC13A5">
        <w:trPr>
          <w:trHeight w:val="528"/>
        </w:trPr>
        <w:tc>
          <w:tcPr>
            <w:tcW w:w="1286" w:type="dxa"/>
            <w:tcBorders>
              <w:top w:val="nil"/>
              <w:left w:val="single" w:sz="4" w:space="0" w:color="000000"/>
              <w:bottom w:val="single" w:sz="4" w:space="0" w:color="000000"/>
              <w:right w:val="single" w:sz="4" w:space="0" w:color="000000"/>
            </w:tcBorders>
            <w:shd w:val="clear" w:color="auto" w:fill="B4C6E7"/>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Describe how animals obtain their food from plants and other animals, using the idea of a simple food chain, and identify and name different sources of food. </w:t>
            </w:r>
          </w:p>
        </w:tc>
      </w:tr>
      <w:tr w:rsidR="00DC13A5">
        <w:trPr>
          <w:trHeight w:val="266"/>
        </w:trPr>
        <w:tc>
          <w:tcPr>
            <w:tcW w:w="1286" w:type="dxa"/>
            <w:tcBorders>
              <w:top w:val="single" w:sz="4" w:space="0" w:color="000000"/>
              <w:left w:val="single" w:sz="4" w:space="0" w:color="000000"/>
              <w:bottom w:val="nil"/>
              <w:right w:val="single" w:sz="4" w:space="0" w:color="000000"/>
            </w:tcBorders>
            <w:shd w:val="clear" w:color="auto" w:fill="4472C4"/>
          </w:tcPr>
          <w:p w:rsidR="00DC13A5" w:rsidRDefault="00A35A7B">
            <w:pPr>
              <w:ind w:left="61"/>
              <w:jc w:val="center"/>
            </w:pPr>
            <w:r>
              <w:rPr>
                <w:rFonts w:ascii="Arial" w:eastAsia="Arial" w:hAnsi="Arial" w:cs="Arial"/>
                <w:sz w:val="20"/>
              </w:rPr>
              <w:t xml:space="preserve">4 </w:t>
            </w:r>
          </w:p>
        </w:tc>
        <w:tc>
          <w:tcPr>
            <w:tcW w:w="828" w:type="dxa"/>
            <w:tcBorders>
              <w:top w:val="single" w:sz="4" w:space="0" w:color="000000"/>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recognise that living things can be grouped in a variety of ways  </w:t>
            </w:r>
          </w:p>
        </w:tc>
      </w:tr>
      <w:tr w:rsidR="00DC13A5">
        <w:trPr>
          <w:trHeight w:val="236"/>
        </w:trPr>
        <w:tc>
          <w:tcPr>
            <w:tcW w:w="1286" w:type="dxa"/>
            <w:tcBorders>
              <w:top w:val="nil"/>
              <w:left w:val="single" w:sz="4" w:space="0" w:color="000000"/>
              <w:bottom w:val="nil"/>
              <w:right w:val="single" w:sz="4" w:space="0" w:color="000000"/>
            </w:tcBorders>
            <w:shd w:val="clear" w:color="auto" w:fill="4472C4"/>
          </w:tcPr>
          <w:p w:rsidR="00DC13A5" w:rsidRDefault="00DC13A5"/>
        </w:tc>
        <w:tc>
          <w:tcPr>
            <w:tcW w:w="828"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explore and use classification keys to help group, identify and name a variety of living things in their local and wider environment </w:t>
            </w:r>
          </w:p>
        </w:tc>
      </w:tr>
      <w:tr w:rsidR="00DC13A5">
        <w:trPr>
          <w:trHeight w:val="240"/>
        </w:trPr>
        <w:tc>
          <w:tcPr>
            <w:tcW w:w="1286" w:type="dxa"/>
            <w:tcBorders>
              <w:top w:val="nil"/>
              <w:left w:val="single" w:sz="4" w:space="0" w:color="000000"/>
              <w:bottom w:val="single" w:sz="4" w:space="0" w:color="000000"/>
              <w:right w:val="single" w:sz="4" w:space="0" w:color="000000"/>
            </w:tcBorders>
            <w:shd w:val="clear" w:color="auto" w:fill="4472C4"/>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recognise that environments can change and that this can sometimes pose dangers to living things </w:t>
            </w:r>
          </w:p>
        </w:tc>
      </w:tr>
      <w:tr w:rsidR="00DC13A5">
        <w:trPr>
          <w:trHeight w:val="285"/>
        </w:trPr>
        <w:tc>
          <w:tcPr>
            <w:tcW w:w="1286" w:type="dxa"/>
            <w:tcBorders>
              <w:top w:val="single" w:sz="4" w:space="0" w:color="000000"/>
              <w:left w:val="single" w:sz="4" w:space="0" w:color="000000"/>
              <w:bottom w:val="nil"/>
              <w:right w:val="single" w:sz="4" w:space="0" w:color="000000"/>
            </w:tcBorders>
            <w:shd w:val="clear" w:color="auto" w:fill="2F5496"/>
          </w:tcPr>
          <w:p w:rsidR="00DC13A5" w:rsidRDefault="00A35A7B">
            <w:pPr>
              <w:ind w:left="61"/>
              <w:jc w:val="center"/>
            </w:pPr>
            <w:r>
              <w:rPr>
                <w:rFonts w:ascii="Arial" w:eastAsia="Arial" w:hAnsi="Arial" w:cs="Arial"/>
                <w:sz w:val="20"/>
              </w:rPr>
              <w:t xml:space="preserve">5 </w:t>
            </w:r>
          </w:p>
        </w:tc>
        <w:tc>
          <w:tcPr>
            <w:tcW w:w="828" w:type="dxa"/>
            <w:tcBorders>
              <w:top w:val="single" w:sz="4" w:space="0" w:color="000000"/>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Describe the differences in the life cycles of a mammal, an amphibian, an insect and a bird </w:t>
            </w:r>
          </w:p>
        </w:tc>
      </w:tr>
      <w:tr w:rsidR="00DC13A5">
        <w:trPr>
          <w:trHeight w:val="260"/>
        </w:trPr>
        <w:tc>
          <w:tcPr>
            <w:tcW w:w="1286"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Describe the life process of reproduction in some plants and animals. </w:t>
            </w:r>
          </w:p>
        </w:tc>
      </w:tr>
      <w:tr w:rsidR="00DC13A5">
        <w:trPr>
          <w:trHeight w:val="554"/>
        </w:trPr>
        <w:tc>
          <w:tcPr>
            <w:tcW w:w="1286" w:type="dxa"/>
            <w:tcBorders>
              <w:top w:val="single" w:sz="4" w:space="0" w:color="000000"/>
              <w:left w:val="single" w:sz="4" w:space="0" w:color="000000"/>
              <w:bottom w:val="nil"/>
              <w:right w:val="single" w:sz="4" w:space="0" w:color="000000"/>
            </w:tcBorders>
            <w:shd w:val="clear" w:color="auto" w:fill="1F3864"/>
          </w:tcPr>
          <w:p w:rsidR="00DC13A5" w:rsidRDefault="00A35A7B">
            <w:pPr>
              <w:ind w:left="61"/>
              <w:jc w:val="center"/>
            </w:pPr>
            <w:r>
              <w:rPr>
                <w:rFonts w:ascii="Arial" w:eastAsia="Arial" w:hAnsi="Arial" w:cs="Arial"/>
                <w:color w:val="FFFFFF"/>
                <w:sz w:val="20"/>
              </w:rPr>
              <w:t xml:space="preserve">6 </w:t>
            </w:r>
          </w:p>
        </w:tc>
        <w:tc>
          <w:tcPr>
            <w:tcW w:w="828" w:type="dxa"/>
            <w:tcBorders>
              <w:top w:val="single" w:sz="4" w:space="0" w:color="000000"/>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pPr>
              <w:ind w:right="37"/>
            </w:pPr>
            <w:r>
              <w:rPr>
                <w:rFonts w:ascii="Arial" w:eastAsia="Arial" w:hAnsi="Arial" w:cs="Arial"/>
                <w:sz w:val="20"/>
              </w:rPr>
              <w:t xml:space="preserve">Describe how living things are classified into broad groups according to common observable characteristics and based on similarities and differences, including micro-organisms, plants and animals </w:t>
            </w:r>
          </w:p>
        </w:tc>
      </w:tr>
      <w:tr w:rsidR="00DC13A5">
        <w:trPr>
          <w:trHeight w:val="259"/>
        </w:trPr>
        <w:tc>
          <w:tcPr>
            <w:tcW w:w="1286" w:type="dxa"/>
            <w:tcBorders>
              <w:top w:val="nil"/>
              <w:left w:val="single" w:sz="4" w:space="0" w:color="000000"/>
              <w:bottom w:val="single" w:sz="4" w:space="0" w:color="000000"/>
              <w:right w:val="single" w:sz="4" w:space="0" w:color="000000"/>
            </w:tcBorders>
            <w:shd w:val="clear" w:color="auto" w:fill="1F3864"/>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Give reasons for classifying plants and animals based on specific characteristics </w:t>
            </w:r>
          </w:p>
        </w:tc>
      </w:tr>
    </w:tbl>
    <w:p w:rsidR="002D774E" w:rsidRDefault="00A35A7B">
      <w:pPr>
        <w:pStyle w:val="Heading1"/>
        <w:tabs>
          <w:tab w:val="center" w:pos="5951"/>
          <w:tab w:val="right" w:pos="11849"/>
        </w:tabs>
        <w:ind w:left="0" w:right="-15" w:firstLine="0"/>
        <w:rPr>
          <w:rFonts w:ascii="Calibri" w:eastAsia="Calibri" w:hAnsi="Calibri" w:cs="Calibri"/>
          <w:sz w:val="22"/>
        </w:rPr>
      </w:pPr>
      <w:r>
        <w:rPr>
          <w:rFonts w:ascii="Calibri" w:eastAsia="Calibri" w:hAnsi="Calibri" w:cs="Calibri"/>
          <w:sz w:val="22"/>
        </w:rPr>
        <w:tab/>
      </w:r>
    </w:p>
    <w:p w:rsidR="002D774E" w:rsidRDefault="002D774E">
      <w:pPr>
        <w:pStyle w:val="Heading1"/>
        <w:tabs>
          <w:tab w:val="center" w:pos="5951"/>
          <w:tab w:val="right" w:pos="11849"/>
        </w:tabs>
        <w:ind w:left="0" w:right="-15" w:firstLine="0"/>
        <w:rPr>
          <w:rFonts w:ascii="Calibri" w:eastAsia="Calibri" w:hAnsi="Calibri" w:cs="Calibri"/>
          <w:sz w:val="22"/>
        </w:rPr>
      </w:pPr>
    </w:p>
    <w:p w:rsidR="002D774E" w:rsidRDefault="002D774E">
      <w:pPr>
        <w:pStyle w:val="Heading1"/>
        <w:tabs>
          <w:tab w:val="center" w:pos="5951"/>
          <w:tab w:val="right" w:pos="11849"/>
        </w:tabs>
        <w:ind w:left="0" w:right="-15" w:firstLine="0"/>
        <w:rPr>
          <w:rFonts w:ascii="Calibri" w:eastAsia="Calibri" w:hAnsi="Calibri" w:cs="Calibri"/>
          <w:sz w:val="22"/>
        </w:rPr>
      </w:pPr>
    </w:p>
    <w:p w:rsidR="002D774E" w:rsidRDefault="002D774E">
      <w:pPr>
        <w:pStyle w:val="Heading1"/>
        <w:tabs>
          <w:tab w:val="center" w:pos="5951"/>
          <w:tab w:val="right" w:pos="11849"/>
        </w:tabs>
        <w:ind w:left="0" w:right="-15" w:firstLine="0"/>
        <w:rPr>
          <w:rFonts w:ascii="Calibri" w:eastAsia="Calibri" w:hAnsi="Calibri" w:cs="Calibri"/>
          <w:sz w:val="22"/>
        </w:rPr>
      </w:pPr>
    </w:p>
    <w:p w:rsidR="00DC13A5" w:rsidRDefault="00A35A7B">
      <w:pPr>
        <w:pStyle w:val="Heading1"/>
        <w:tabs>
          <w:tab w:val="center" w:pos="5951"/>
          <w:tab w:val="right" w:pos="11849"/>
        </w:tabs>
        <w:ind w:left="0" w:right="-15" w:firstLine="0"/>
      </w:pPr>
      <w:r>
        <w:rPr>
          <w:rFonts w:ascii="Calibri" w:eastAsia="Calibri" w:hAnsi="Calibri" w:cs="Calibri"/>
          <w:sz w:val="22"/>
        </w:rPr>
        <w:t xml:space="preserve">                                </w:t>
      </w:r>
    </w:p>
    <w:p w:rsidR="00DC13A5" w:rsidRDefault="00A35A7B">
      <w:pPr>
        <w:spacing w:after="0"/>
      </w:pPr>
      <w:r>
        <w:t xml:space="preserve"> </w:t>
      </w:r>
    </w:p>
    <w:p w:rsidR="00DC13A5" w:rsidRDefault="00A35A7B">
      <w:pPr>
        <w:spacing w:after="0"/>
      </w:pPr>
      <w:r>
        <w:t xml:space="preserve"> </w:t>
      </w:r>
    </w:p>
    <w:tbl>
      <w:tblPr>
        <w:tblStyle w:val="TableGrid"/>
        <w:tblpPr w:leftFromText="180" w:rightFromText="180" w:vertAnchor="page" w:horzAnchor="margin" w:tblpY="2627"/>
        <w:tblW w:w="13948" w:type="dxa"/>
        <w:tblInd w:w="0" w:type="dxa"/>
        <w:tblCellMar>
          <w:top w:w="8" w:type="dxa"/>
          <w:left w:w="108" w:type="dxa"/>
        </w:tblCellMar>
        <w:tblLook w:val="04A0" w:firstRow="1" w:lastRow="0" w:firstColumn="1" w:lastColumn="0" w:noHBand="0" w:noVBand="1"/>
      </w:tblPr>
      <w:tblGrid>
        <w:gridCol w:w="1286"/>
        <w:gridCol w:w="12662"/>
      </w:tblGrid>
      <w:tr w:rsidR="00DC13A5" w:rsidTr="00787CB1">
        <w:trPr>
          <w:trHeight w:val="440"/>
        </w:trPr>
        <w:tc>
          <w:tcPr>
            <w:tcW w:w="1286"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rsidP="002D774E">
            <w:pPr>
              <w:ind w:right="108"/>
              <w:jc w:val="center"/>
            </w:pPr>
            <w:r>
              <w:rPr>
                <w:rFonts w:ascii="Arial" w:eastAsia="Arial" w:hAnsi="Arial" w:cs="Arial"/>
                <w:b/>
                <w:sz w:val="20"/>
              </w:rPr>
              <w:lastRenderedPageBreak/>
              <w:t xml:space="preserve">Year  </w:t>
            </w:r>
          </w:p>
        </w:tc>
        <w:tc>
          <w:tcPr>
            <w:tcW w:w="12662"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rsidP="002D774E">
            <w:pPr>
              <w:ind w:left="247"/>
              <w:jc w:val="center"/>
            </w:pPr>
            <w:r>
              <w:rPr>
                <w:rFonts w:ascii="Arial" w:eastAsia="Arial" w:hAnsi="Arial" w:cs="Arial"/>
                <w:b/>
                <w:sz w:val="20"/>
              </w:rPr>
              <w:t xml:space="preserve">Forces and Magnets </w:t>
            </w:r>
          </w:p>
        </w:tc>
      </w:tr>
      <w:tr w:rsidR="00DC13A5" w:rsidTr="002D774E">
        <w:trPr>
          <w:trHeight w:val="1700"/>
        </w:trPr>
        <w:tc>
          <w:tcPr>
            <w:tcW w:w="1286" w:type="dxa"/>
            <w:tcBorders>
              <w:top w:val="single" w:sz="4" w:space="0" w:color="000000"/>
              <w:left w:val="single" w:sz="4" w:space="0" w:color="000000"/>
              <w:bottom w:val="single" w:sz="4" w:space="0" w:color="000000"/>
              <w:right w:val="single" w:sz="4" w:space="0" w:color="000000"/>
            </w:tcBorders>
            <w:shd w:val="clear" w:color="auto" w:fill="4472C4"/>
          </w:tcPr>
          <w:p w:rsidR="00DC13A5" w:rsidRDefault="00A35A7B" w:rsidP="002D774E">
            <w:pPr>
              <w:ind w:right="108"/>
              <w:jc w:val="center"/>
            </w:pPr>
            <w:r>
              <w:rPr>
                <w:rFonts w:ascii="Arial" w:eastAsia="Arial" w:hAnsi="Arial" w:cs="Arial"/>
                <w:sz w:val="20"/>
              </w:rPr>
              <w:t xml:space="preserve">4 </w:t>
            </w:r>
          </w:p>
        </w:tc>
        <w:tc>
          <w:tcPr>
            <w:tcW w:w="12662" w:type="dxa"/>
            <w:tcBorders>
              <w:top w:val="single" w:sz="4" w:space="0" w:color="000000"/>
              <w:left w:val="single" w:sz="4" w:space="0" w:color="000000"/>
              <w:bottom w:val="single" w:sz="4" w:space="0" w:color="000000"/>
              <w:right w:val="single" w:sz="4" w:space="0" w:color="000000"/>
            </w:tcBorders>
          </w:tcPr>
          <w:p w:rsidR="00DC13A5" w:rsidRDefault="00A35A7B" w:rsidP="002D774E">
            <w:pPr>
              <w:numPr>
                <w:ilvl w:val="0"/>
                <w:numId w:val="4"/>
              </w:numPr>
            </w:pPr>
            <w:r>
              <w:rPr>
                <w:rFonts w:ascii="Arial" w:eastAsia="Arial" w:hAnsi="Arial" w:cs="Arial"/>
                <w:sz w:val="20"/>
              </w:rPr>
              <w:t xml:space="preserve">Compare how things move on different surfaces </w:t>
            </w:r>
          </w:p>
          <w:p w:rsidR="00DC13A5" w:rsidRDefault="00A35A7B" w:rsidP="002D774E">
            <w:pPr>
              <w:numPr>
                <w:ilvl w:val="0"/>
                <w:numId w:val="4"/>
              </w:numPr>
            </w:pPr>
            <w:r>
              <w:rPr>
                <w:rFonts w:ascii="Arial" w:eastAsia="Arial" w:hAnsi="Arial" w:cs="Arial"/>
                <w:sz w:val="20"/>
              </w:rPr>
              <w:t xml:space="preserve">Notice that some forces need contact between two objects, but magnetic forces can act at a distance </w:t>
            </w:r>
          </w:p>
          <w:p w:rsidR="00DC13A5" w:rsidRDefault="00A35A7B" w:rsidP="002D774E">
            <w:pPr>
              <w:numPr>
                <w:ilvl w:val="0"/>
                <w:numId w:val="4"/>
              </w:numPr>
            </w:pPr>
            <w:r>
              <w:rPr>
                <w:rFonts w:ascii="Arial" w:eastAsia="Arial" w:hAnsi="Arial" w:cs="Arial"/>
                <w:sz w:val="20"/>
              </w:rPr>
              <w:t xml:space="preserve">Observe how magnets attract or repel each other and attract some materials and not others </w:t>
            </w:r>
          </w:p>
          <w:p w:rsidR="00DC13A5" w:rsidRDefault="00A35A7B" w:rsidP="002D774E">
            <w:pPr>
              <w:numPr>
                <w:ilvl w:val="0"/>
                <w:numId w:val="4"/>
              </w:numPr>
              <w:spacing w:after="7" w:line="248" w:lineRule="auto"/>
            </w:pPr>
            <w:r>
              <w:rPr>
                <w:rFonts w:ascii="Arial" w:eastAsia="Arial" w:hAnsi="Arial" w:cs="Arial"/>
                <w:sz w:val="20"/>
              </w:rPr>
              <w:t xml:space="preserve">Compare and group together a variety of everyday materials on the basis of whether they are attracted to a magnet, and identify                       some magnetic materials  </w:t>
            </w:r>
          </w:p>
          <w:p w:rsidR="00DC13A5" w:rsidRDefault="00A35A7B" w:rsidP="002D774E">
            <w:pPr>
              <w:numPr>
                <w:ilvl w:val="0"/>
                <w:numId w:val="4"/>
              </w:numPr>
            </w:pPr>
            <w:r>
              <w:rPr>
                <w:rFonts w:ascii="Arial" w:eastAsia="Arial" w:hAnsi="Arial" w:cs="Arial"/>
                <w:sz w:val="20"/>
              </w:rPr>
              <w:t xml:space="preserve">Describe magnets as having two poles </w:t>
            </w:r>
          </w:p>
          <w:p w:rsidR="00DC13A5" w:rsidRDefault="00A35A7B" w:rsidP="002D774E">
            <w:pPr>
              <w:numPr>
                <w:ilvl w:val="0"/>
                <w:numId w:val="4"/>
              </w:numPr>
            </w:pPr>
            <w:r>
              <w:rPr>
                <w:rFonts w:ascii="Arial" w:eastAsia="Arial" w:hAnsi="Arial" w:cs="Arial"/>
                <w:sz w:val="20"/>
              </w:rPr>
              <w:t xml:space="preserve">Predict whether two magnets will attract or repel each other, depending on which poles are facing. </w:t>
            </w:r>
          </w:p>
        </w:tc>
      </w:tr>
      <w:tr w:rsidR="00DC13A5" w:rsidTr="002D774E">
        <w:trPr>
          <w:trHeight w:val="971"/>
        </w:trPr>
        <w:tc>
          <w:tcPr>
            <w:tcW w:w="1286" w:type="dxa"/>
            <w:tcBorders>
              <w:top w:val="single" w:sz="4" w:space="0" w:color="000000"/>
              <w:left w:val="single" w:sz="4" w:space="0" w:color="000000"/>
              <w:bottom w:val="single" w:sz="4" w:space="0" w:color="000000"/>
              <w:right w:val="single" w:sz="4" w:space="0" w:color="000000"/>
            </w:tcBorders>
            <w:shd w:val="clear" w:color="auto" w:fill="2F5496"/>
          </w:tcPr>
          <w:p w:rsidR="00DC13A5" w:rsidRDefault="00A35A7B" w:rsidP="002D774E">
            <w:pPr>
              <w:ind w:right="108"/>
              <w:jc w:val="center"/>
            </w:pPr>
            <w:r>
              <w:rPr>
                <w:rFonts w:ascii="Arial" w:eastAsia="Arial" w:hAnsi="Arial" w:cs="Arial"/>
                <w:sz w:val="20"/>
              </w:rPr>
              <w:t xml:space="preserve">6 </w:t>
            </w:r>
          </w:p>
        </w:tc>
        <w:tc>
          <w:tcPr>
            <w:tcW w:w="12662" w:type="dxa"/>
            <w:tcBorders>
              <w:top w:val="single" w:sz="4" w:space="0" w:color="000000"/>
              <w:left w:val="single" w:sz="4" w:space="0" w:color="000000"/>
              <w:bottom w:val="single" w:sz="4" w:space="0" w:color="000000"/>
              <w:right w:val="single" w:sz="4" w:space="0" w:color="000000"/>
            </w:tcBorders>
          </w:tcPr>
          <w:p w:rsidR="00DC13A5" w:rsidRDefault="00A35A7B" w:rsidP="002D774E">
            <w:pPr>
              <w:numPr>
                <w:ilvl w:val="0"/>
                <w:numId w:val="5"/>
              </w:numPr>
              <w:spacing w:after="3" w:line="251" w:lineRule="auto"/>
            </w:pPr>
            <w:r>
              <w:rPr>
                <w:rFonts w:ascii="Arial" w:eastAsia="Arial" w:hAnsi="Arial" w:cs="Arial"/>
                <w:sz w:val="20"/>
              </w:rPr>
              <w:t xml:space="preserve">Explain that unsupported objects fall towards the Earth because of the force of gravity acting between the Earth and the falling              object </w:t>
            </w:r>
          </w:p>
          <w:p w:rsidR="00DC13A5" w:rsidRDefault="00A35A7B" w:rsidP="002D774E">
            <w:pPr>
              <w:numPr>
                <w:ilvl w:val="0"/>
                <w:numId w:val="5"/>
              </w:numPr>
            </w:pPr>
            <w:r>
              <w:rPr>
                <w:rFonts w:ascii="Arial" w:eastAsia="Arial" w:hAnsi="Arial" w:cs="Arial"/>
                <w:sz w:val="20"/>
              </w:rPr>
              <w:t xml:space="preserve">Identify the effects of air resistance, water resistance and friction, that act between moving surfaces </w:t>
            </w:r>
          </w:p>
          <w:p w:rsidR="00DC13A5" w:rsidRDefault="00A35A7B" w:rsidP="002D774E">
            <w:pPr>
              <w:numPr>
                <w:ilvl w:val="0"/>
                <w:numId w:val="5"/>
              </w:numPr>
            </w:pPr>
            <w:r>
              <w:rPr>
                <w:rFonts w:ascii="Arial" w:eastAsia="Arial" w:hAnsi="Arial" w:cs="Arial"/>
                <w:sz w:val="20"/>
              </w:rPr>
              <w:t xml:space="preserve">Recognise that some mechanisms, including levers, pulleys and gears, allow a smaller force to have a greater effect. </w:t>
            </w:r>
          </w:p>
        </w:tc>
      </w:tr>
    </w:tbl>
    <w:p w:rsidR="00DC13A5" w:rsidRDefault="00A35A7B">
      <w:pPr>
        <w:spacing w:after="0"/>
        <w:rPr>
          <w:rFonts w:ascii="Arial" w:eastAsia="Arial" w:hAnsi="Arial" w:cs="Arial"/>
          <w:sz w:val="20"/>
        </w:rPr>
      </w:pPr>
      <w:r>
        <w:rPr>
          <w:rFonts w:ascii="Arial" w:eastAsia="Arial" w:hAnsi="Arial" w:cs="Arial"/>
          <w:sz w:val="20"/>
        </w:rPr>
        <w:t xml:space="preserve"> </w:t>
      </w: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rsidP="002D774E">
      <w:pPr>
        <w:tabs>
          <w:tab w:val="left" w:pos="2653"/>
        </w:tabs>
        <w:spacing w:after="0"/>
        <w:rPr>
          <w:rFonts w:ascii="Arial" w:eastAsia="Arial" w:hAnsi="Arial" w:cs="Arial"/>
          <w:sz w:val="20"/>
        </w:rPr>
      </w:pPr>
      <w:r>
        <w:rPr>
          <w:rFonts w:ascii="Arial" w:eastAsia="Arial" w:hAnsi="Arial" w:cs="Arial"/>
          <w:sz w:val="20"/>
        </w:rPr>
        <w:tab/>
      </w:r>
    </w:p>
    <w:p w:rsidR="002D774E" w:rsidRDefault="002D774E" w:rsidP="002D774E">
      <w:pPr>
        <w:tabs>
          <w:tab w:val="left" w:pos="2653"/>
        </w:tabs>
        <w:spacing w:after="0"/>
        <w:rPr>
          <w:rFonts w:ascii="Arial" w:eastAsia="Arial" w:hAnsi="Arial" w:cs="Arial"/>
          <w:sz w:val="20"/>
        </w:rPr>
      </w:pPr>
    </w:p>
    <w:p w:rsidR="002D774E" w:rsidRDefault="002D774E" w:rsidP="002D774E">
      <w:pPr>
        <w:tabs>
          <w:tab w:val="left" w:pos="2653"/>
        </w:tabs>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pPr>
    </w:p>
    <w:tbl>
      <w:tblPr>
        <w:tblStyle w:val="TableGrid"/>
        <w:tblW w:w="13948" w:type="dxa"/>
        <w:tblInd w:w="6" w:type="dxa"/>
        <w:tblCellMar>
          <w:top w:w="2" w:type="dxa"/>
          <w:left w:w="2" w:type="dxa"/>
          <w:right w:w="115" w:type="dxa"/>
        </w:tblCellMar>
        <w:tblLook w:val="04A0" w:firstRow="1" w:lastRow="0" w:firstColumn="1" w:lastColumn="0" w:noHBand="0" w:noVBand="1"/>
      </w:tblPr>
      <w:tblGrid>
        <w:gridCol w:w="1288"/>
        <w:gridCol w:w="826"/>
        <w:gridCol w:w="11834"/>
      </w:tblGrid>
      <w:tr w:rsidR="00DC13A5" w:rsidTr="00787CB1">
        <w:trPr>
          <w:trHeight w:val="441"/>
        </w:trPr>
        <w:tc>
          <w:tcPr>
            <w:tcW w:w="128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110"/>
              <w:jc w:val="center"/>
            </w:pPr>
            <w:r>
              <w:rPr>
                <w:rFonts w:ascii="Arial" w:eastAsia="Arial" w:hAnsi="Arial" w:cs="Arial"/>
                <w:b/>
                <w:sz w:val="20"/>
              </w:rPr>
              <w:lastRenderedPageBreak/>
              <w:t xml:space="preserve">Year </w:t>
            </w:r>
          </w:p>
        </w:tc>
        <w:tc>
          <w:tcPr>
            <w:tcW w:w="826"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35"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16"/>
              <w:jc w:val="center"/>
            </w:pPr>
            <w:r>
              <w:rPr>
                <w:rFonts w:ascii="Arial" w:eastAsia="Arial" w:hAnsi="Arial" w:cs="Arial"/>
                <w:b/>
                <w:sz w:val="20"/>
              </w:rPr>
              <w:t xml:space="preserve">Light </w:t>
            </w:r>
          </w:p>
        </w:tc>
      </w:tr>
      <w:tr w:rsidR="00DC13A5">
        <w:trPr>
          <w:trHeight w:val="264"/>
        </w:trPr>
        <w:tc>
          <w:tcPr>
            <w:tcW w:w="1288" w:type="dxa"/>
            <w:tcBorders>
              <w:top w:val="single" w:sz="4" w:space="0" w:color="000000"/>
              <w:left w:val="single" w:sz="4" w:space="0" w:color="000000"/>
              <w:bottom w:val="nil"/>
              <w:right w:val="single" w:sz="4" w:space="0" w:color="000000"/>
            </w:tcBorders>
            <w:shd w:val="clear" w:color="auto" w:fill="8EAADB"/>
          </w:tcPr>
          <w:p w:rsidR="00DC13A5" w:rsidRDefault="00A35A7B">
            <w:pPr>
              <w:ind w:left="110"/>
              <w:jc w:val="center"/>
            </w:pPr>
            <w:r>
              <w:rPr>
                <w:rFonts w:ascii="Arial" w:eastAsia="Arial" w:hAnsi="Arial" w:cs="Arial"/>
                <w:sz w:val="20"/>
              </w:rPr>
              <w:t xml:space="preserve">3 </w:t>
            </w:r>
          </w:p>
        </w:tc>
        <w:tc>
          <w:tcPr>
            <w:tcW w:w="826"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Recognise that they need light in order to see things and that dark is the absence of light  </w:t>
            </w:r>
          </w:p>
        </w:tc>
      </w:tr>
      <w:tr w:rsidR="00DC13A5">
        <w:trPr>
          <w:trHeight w:val="236"/>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Notice that light is reflected from surfaces  </w:t>
            </w:r>
          </w:p>
        </w:tc>
      </w:tr>
      <w:tr w:rsidR="00DC13A5">
        <w:trPr>
          <w:trHeight w:val="244"/>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Recognise that light from the sun can be dangerous and that there are ways to protect their eyes  </w:t>
            </w:r>
          </w:p>
        </w:tc>
      </w:tr>
      <w:tr w:rsidR="00DC13A5">
        <w:trPr>
          <w:trHeight w:val="244"/>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Recognise that shadows are formed when the light from a light source is blocked by a solid object  </w:t>
            </w:r>
          </w:p>
        </w:tc>
      </w:tr>
      <w:tr w:rsidR="00DC13A5">
        <w:trPr>
          <w:trHeight w:val="239"/>
        </w:trPr>
        <w:tc>
          <w:tcPr>
            <w:tcW w:w="1288" w:type="dxa"/>
            <w:tcBorders>
              <w:top w:val="nil"/>
              <w:left w:val="single" w:sz="4" w:space="0" w:color="000000"/>
              <w:bottom w:val="single" w:sz="4" w:space="0" w:color="000000"/>
              <w:right w:val="single" w:sz="4" w:space="0" w:color="000000"/>
            </w:tcBorders>
            <w:shd w:val="clear" w:color="auto" w:fill="8EAADB"/>
          </w:tcPr>
          <w:p w:rsidR="00DC13A5" w:rsidRDefault="00DC13A5"/>
        </w:tc>
        <w:tc>
          <w:tcPr>
            <w:tcW w:w="826"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Find patterns in the way that the sizes of shadows change.  </w:t>
            </w:r>
          </w:p>
        </w:tc>
      </w:tr>
      <w:tr w:rsidR="00DC13A5">
        <w:trPr>
          <w:trHeight w:val="286"/>
        </w:trPr>
        <w:tc>
          <w:tcPr>
            <w:tcW w:w="1288" w:type="dxa"/>
            <w:tcBorders>
              <w:top w:val="single" w:sz="4" w:space="0" w:color="000000"/>
              <w:left w:val="single" w:sz="4" w:space="0" w:color="000000"/>
              <w:bottom w:val="nil"/>
              <w:right w:val="single" w:sz="4" w:space="0" w:color="000000"/>
            </w:tcBorders>
            <w:shd w:val="clear" w:color="auto" w:fill="2F5496"/>
          </w:tcPr>
          <w:p w:rsidR="00DC13A5" w:rsidRDefault="00A35A7B">
            <w:pPr>
              <w:ind w:left="110"/>
              <w:jc w:val="center"/>
            </w:pPr>
            <w:r>
              <w:rPr>
                <w:rFonts w:ascii="Arial" w:eastAsia="Arial" w:hAnsi="Arial" w:cs="Arial"/>
                <w:sz w:val="20"/>
              </w:rPr>
              <w:t xml:space="preserve">5 </w:t>
            </w:r>
          </w:p>
        </w:tc>
        <w:tc>
          <w:tcPr>
            <w:tcW w:w="826"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Recognise that light appears to travel in straight lines </w:t>
            </w:r>
          </w:p>
        </w:tc>
      </w:tr>
      <w:tr w:rsidR="00DC13A5">
        <w:trPr>
          <w:trHeight w:val="268"/>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Use the idea that light travels in straight lines to explain that objects are seen because they give out or reflect light into the eye </w:t>
            </w:r>
          </w:p>
        </w:tc>
      </w:tr>
      <w:tr w:rsidR="00DC13A5">
        <w:trPr>
          <w:trHeight w:val="269"/>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6"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nil"/>
              <w:right w:val="single" w:sz="4" w:space="0" w:color="000000"/>
            </w:tcBorders>
          </w:tcPr>
          <w:p w:rsidR="00DC13A5" w:rsidRDefault="00A35A7B">
            <w:r>
              <w:rPr>
                <w:rFonts w:ascii="Arial" w:eastAsia="Arial" w:hAnsi="Arial" w:cs="Arial"/>
                <w:sz w:val="20"/>
              </w:rPr>
              <w:t xml:space="preserve">Explain that we see things because light travels from light sources to our eyes or from light sources to objects and then to our eyes </w:t>
            </w:r>
          </w:p>
        </w:tc>
      </w:tr>
      <w:tr w:rsidR="00DC13A5">
        <w:trPr>
          <w:trHeight w:val="259"/>
        </w:trPr>
        <w:tc>
          <w:tcPr>
            <w:tcW w:w="1288"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6"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5"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Use the idea that light travels in straight lines to explain why shadows have the same shape as the objects that cast them </w:t>
            </w:r>
          </w:p>
        </w:tc>
      </w:tr>
    </w:tbl>
    <w:p w:rsidR="00DC13A5" w:rsidRDefault="00A35A7B">
      <w:pPr>
        <w:spacing w:after="0"/>
      </w:pPr>
      <w:r>
        <w:t xml:space="preserve"> </w:t>
      </w:r>
      <w:r>
        <w:tab/>
        <w:t xml:space="preserve"> </w:t>
      </w:r>
    </w:p>
    <w:p w:rsidR="00DC13A5" w:rsidRDefault="00A35A7B">
      <w:pPr>
        <w:pStyle w:val="Heading1"/>
        <w:tabs>
          <w:tab w:val="center" w:pos="6644"/>
          <w:tab w:val="right" w:pos="11849"/>
        </w:tabs>
        <w:ind w:left="0" w:firstLine="0"/>
      </w:pPr>
      <w:r>
        <w:rPr>
          <w:rFonts w:ascii="Calibri" w:eastAsia="Calibri" w:hAnsi="Calibri" w:cs="Calibri"/>
          <w:sz w:val="34"/>
          <w:vertAlign w:val="subscript"/>
        </w:rPr>
        <w:t xml:space="preserve"> </w:t>
      </w:r>
      <w:r>
        <w:rPr>
          <w:rFonts w:ascii="Calibri" w:eastAsia="Calibri" w:hAnsi="Calibri" w:cs="Calibri"/>
          <w:sz w:val="34"/>
          <w:vertAlign w:val="subscript"/>
        </w:rPr>
        <w:tab/>
      </w:r>
      <w:r>
        <w:t xml:space="preserve"> </w:t>
      </w:r>
    </w:p>
    <w:p w:rsidR="002D774E" w:rsidRDefault="002D774E" w:rsidP="002D774E"/>
    <w:p w:rsidR="00BA5123" w:rsidRDefault="00BA5123" w:rsidP="002D774E"/>
    <w:p w:rsidR="00BA5123" w:rsidRDefault="00BA5123" w:rsidP="002D774E"/>
    <w:p w:rsidR="002D774E" w:rsidRDefault="002D774E" w:rsidP="002D774E"/>
    <w:p w:rsidR="002D774E" w:rsidRDefault="002D774E" w:rsidP="002D774E"/>
    <w:p w:rsidR="002D774E" w:rsidRDefault="002D774E" w:rsidP="002D774E"/>
    <w:p w:rsidR="002D774E" w:rsidRPr="002D774E" w:rsidRDefault="002D774E" w:rsidP="002D774E"/>
    <w:p w:rsidR="00DC13A5" w:rsidRDefault="00A35A7B">
      <w:pPr>
        <w:spacing w:after="0"/>
      </w:pPr>
      <w:r>
        <w:t xml:space="preserve"> </w:t>
      </w:r>
    </w:p>
    <w:tbl>
      <w:tblPr>
        <w:tblStyle w:val="TableGrid"/>
        <w:tblW w:w="13948" w:type="dxa"/>
        <w:tblInd w:w="6" w:type="dxa"/>
        <w:tblCellMar>
          <w:top w:w="3" w:type="dxa"/>
          <w:right w:w="56" w:type="dxa"/>
        </w:tblCellMar>
        <w:tblLook w:val="04A0" w:firstRow="1" w:lastRow="0" w:firstColumn="1" w:lastColumn="0" w:noHBand="0" w:noVBand="1"/>
      </w:tblPr>
      <w:tblGrid>
        <w:gridCol w:w="1288"/>
        <w:gridCol w:w="828"/>
        <w:gridCol w:w="11832"/>
      </w:tblGrid>
      <w:tr w:rsidR="00DC13A5" w:rsidTr="00787CB1">
        <w:trPr>
          <w:trHeight w:val="478"/>
        </w:trPr>
        <w:tc>
          <w:tcPr>
            <w:tcW w:w="128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54"/>
              <w:jc w:val="center"/>
            </w:pPr>
            <w:r>
              <w:rPr>
                <w:rFonts w:ascii="Arial" w:eastAsia="Arial" w:hAnsi="Arial" w:cs="Arial"/>
                <w:b/>
                <w:sz w:val="20"/>
              </w:rPr>
              <w:lastRenderedPageBreak/>
              <w:t xml:space="preserve">Year  </w:t>
            </w:r>
          </w:p>
        </w:tc>
        <w:tc>
          <w:tcPr>
            <w:tcW w:w="828"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32"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416"/>
              <w:jc w:val="center"/>
            </w:pPr>
            <w:r>
              <w:rPr>
                <w:rFonts w:ascii="Arial" w:eastAsia="Arial" w:hAnsi="Arial" w:cs="Arial"/>
                <w:b/>
                <w:sz w:val="20"/>
              </w:rPr>
              <w:t xml:space="preserve">Rocks </w:t>
            </w:r>
          </w:p>
        </w:tc>
      </w:tr>
      <w:tr w:rsidR="00DC13A5">
        <w:trPr>
          <w:trHeight w:val="286"/>
        </w:trPr>
        <w:tc>
          <w:tcPr>
            <w:tcW w:w="1288" w:type="dxa"/>
            <w:tcBorders>
              <w:top w:val="single" w:sz="4" w:space="0" w:color="000000"/>
              <w:left w:val="single" w:sz="4" w:space="0" w:color="000000"/>
              <w:bottom w:val="nil"/>
              <w:right w:val="single" w:sz="4" w:space="0" w:color="000000"/>
            </w:tcBorders>
            <w:shd w:val="clear" w:color="auto" w:fill="D9E2F3"/>
          </w:tcPr>
          <w:p w:rsidR="00DC13A5" w:rsidRDefault="00A35A7B">
            <w:pPr>
              <w:ind w:left="53"/>
              <w:jc w:val="center"/>
            </w:pPr>
            <w:r>
              <w:rPr>
                <w:rFonts w:ascii="Arial" w:eastAsia="Arial" w:hAnsi="Arial" w:cs="Arial"/>
                <w:sz w:val="20"/>
              </w:rPr>
              <w:t xml:space="preserve">1 </w:t>
            </w:r>
          </w:p>
        </w:tc>
        <w:tc>
          <w:tcPr>
            <w:tcW w:w="828" w:type="dxa"/>
            <w:tcBorders>
              <w:top w:val="single" w:sz="4" w:space="0" w:color="000000"/>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Distinguish between an object and the material from which it is made. </w:t>
            </w:r>
          </w:p>
        </w:tc>
      </w:tr>
      <w:tr w:rsidR="00DC13A5">
        <w:trPr>
          <w:trHeight w:val="269"/>
        </w:trPr>
        <w:tc>
          <w:tcPr>
            <w:tcW w:w="1288" w:type="dxa"/>
            <w:tcBorders>
              <w:top w:val="nil"/>
              <w:left w:val="single" w:sz="4" w:space="0" w:color="000000"/>
              <w:bottom w:val="nil"/>
              <w:right w:val="single" w:sz="4" w:space="0" w:color="000000"/>
            </w:tcBorders>
            <w:shd w:val="clear" w:color="auto" w:fill="D9E2F3"/>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Identify and name a variety of everyday materials, including wood, plastic, glass, water and rock. </w:t>
            </w:r>
          </w:p>
        </w:tc>
      </w:tr>
      <w:tr w:rsidR="00DC13A5">
        <w:trPr>
          <w:trHeight w:val="268"/>
        </w:trPr>
        <w:tc>
          <w:tcPr>
            <w:tcW w:w="1288" w:type="dxa"/>
            <w:tcBorders>
              <w:top w:val="nil"/>
              <w:left w:val="single" w:sz="4" w:space="0" w:color="000000"/>
              <w:bottom w:val="nil"/>
              <w:right w:val="single" w:sz="4" w:space="0" w:color="000000"/>
            </w:tcBorders>
            <w:shd w:val="clear" w:color="auto" w:fill="D9E2F3"/>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Describe the simple physical properties of a variety of everyday materials. </w:t>
            </w:r>
          </w:p>
        </w:tc>
      </w:tr>
      <w:tr w:rsidR="00DC13A5">
        <w:trPr>
          <w:trHeight w:val="259"/>
        </w:trPr>
        <w:tc>
          <w:tcPr>
            <w:tcW w:w="1288" w:type="dxa"/>
            <w:tcBorders>
              <w:top w:val="nil"/>
              <w:left w:val="single" w:sz="4" w:space="0" w:color="000000"/>
              <w:bottom w:val="single" w:sz="4" w:space="0" w:color="000000"/>
              <w:right w:val="single" w:sz="4" w:space="0" w:color="000000"/>
            </w:tcBorders>
            <w:shd w:val="clear" w:color="auto" w:fill="D9E2F3"/>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single" w:sz="4" w:space="0" w:color="000000"/>
              <w:right w:val="single" w:sz="4" w:space="0" w:color="000000"/>
            </w:tcBorders>
          </w:tcPr>
          <w:p w:rsidR="00DC13A5" w:rsidRDefault="00A35A7B">
            <w:pPr>
              <w:rPr>
                <w:rFonts w:ascii="Arial" w:eastAsia="Arial" w:hAnsi="Arial" w:cs="Arial"/>
                <w:sz w:val="20"/>
              </w:rPr>
            </w:pPr>
            <w:r>
              <w:rPr>
                <w:rFonts w:ascii="Arial" w:eastAsia="Arial" w:hAnsi="Arial" w:cs="Arial"/>
                <w:sz w:val="20"/>
              </w:rPr>
              <w:t xml:space="preserve">Compare and group together a variety of everyday materials on the basis of their physical properties. </w:t>
            </w:r>
          </w:p>
          <w:p w:rsidR="00DA3202" w:rsidRDefault="00DA3202">
            <w:pPr>
              <w:rPr>
                <w:rFonts w:ascii="Arial" w:eastAsia="Arial" w:hAnsi="Arial" w:cs="Arial"/>
                <w:sz w:val="20"/>
              </w:rPr>
            </w:pPr>
          </w:p>
          <w:p w:rsidR="00DA3202" w:rsidRDefault="00DA3202"/>
        </w:tc>
      </w:tr>
      <w:tr w:rsidR="00DC13A5">
        <w:trPr>
          <w:trHeight w:val="489"/>
        </w:trPr>
        <w:tc>
          <w:tcPr>
            <w:tcW w:w="1288" w:type="dxa"/>
            <w:tcBorders>
              <w:top w:val="single" w:sz="4" w:space="0" w:color="000000"/>
              <w:left w:val="single" w:sz="4" w:space="0" w:color="000000"/>
              <w:bottom w:val="nil"/>
              <w:right w:val="single" w:sz="4" w:space="0" w:color="000000"/>
            </w:tcBorders>
            <w:shd w:val="clear" w:color="auto" w:fill="B4C6E7"/>
          </w:tcPr>
          <w:p w:rsidR="00DC13A5" w:rsidRDefault="00A35A7B">
            <w:pPr>
              <w:ind w:left="53"/>
              <w:jc w:val="center"/>
            </w:pPr>
            <w:r>
              <w:rPr>
                <w:rFonts w:ascii="Arial" w:eastAsia="Arial" w:hAnsi="Arial" w:cs="Arial"/>
                <w:sz w:val="20"/>
              </w:rPr>
              <w:t xml:space="preserve">2 </w:t>
            </w:r>
          </w:p>
        </w:tc>
        <w:tc>
          <w:tcPr>
            <w:tcW w:w="828" w:type="dxa"/>
            <w:tcBorders>
              <w:top w:val="single" w:sz="4" w:space="0" w:color="000000"/>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Identify and compare the suitability of a variety of everyday materials, including wood, metal, plastic, glass, brick, rock, paper and cardboard for particular uses  </w:t>
            </w:r>
          </w:p>
        </w:tc>
      </w:tr>
      <w:tr w:rsidR="00DC13A5">
        <w:trPr>
          <w:trHeight w:val="238"/>
        </w:trPr>
        <w:tc>
          <w:tcPr>
            <w:tcW w:w="1288" w:type="dxa"/>
            <w:tcBorders>
              <w:top w:val="nil"/>
              <w:left w:val="single" w:sz="4" w:space="0" w:color="000000"/>
              <w:bottom w:val="single" w:sz="4" w:space="0" w:color="000000"/>
              <w:right w:val="single" w:sz="4" w:space="0" w:color="000000"/>
            </w:tcBorders>
            <w:shd w:val="clear" w:color="auto" w:fill="B4C6E7"/>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single" w:sz="4" w:space="0" w:color="000000"/>
              <w:right w:val="single" w:sz="4" w:space="0" w:color="000000"/>
            </w:tcBorders>
          </w:tcPr>
          <w:p w:rsidR="00DA3202" w:rsidRDefault="00A35A7B">
            <w:pPr>
              <w:jc w:val="both"/>
              <w:rPr>
                <w:rFonts w:ascii="Arial" w:eastAsia="Arial" w:hAnsi="Arial" w:cs="Arial"/>
                <w:sz w:val="20"/>
              </w:rPr>
            </w:pPr>
            <w:r>
              <w:rPr>
                <w:rFonts w:ascii="Arial" w:eastAsia="Arial" w:hAnsi="Arial" w:cs="Arial"/>
                <w:sz w:val="20"/>
              </w:rPr>
              <w:t xml:space="preserve">Find out how the shapes of solid objects made from some materials can be changed by squashing, bending, twisting and stretching. </w:t>
            </w:r>
          </w:p>
          <w:p w:rsidR="00DA3202" w:rsidRDefault="00DA3202">
            <w:pPr>
              <w:jc w:val="both"/>
              <w:rPr>
                <w:rFonts w:ascii="Arial" w:eastAsia="Arial" w:hAnsi="Arial" w:cs="Arial"/>
                <w:sz w:val="20"/>
              </w:rPr>
            </w:pPr>
          </w:p>
          <w:p w:rsidR="00DC13A5" w:rsidRDefault="00A35A7B" w:rsidP="00DA3202">
            <w:pPr>
              <w:tabs>
                <w:tab w:val="left" w:pos="2130"/>
              </w:tabs>
              <w:jc w:val="both"/>
              <w:rPr>
                <w:rFonts w:ascii="Arial" w:eastAsia="Arial" w:hAnsi="Arial" w:cs="Arial"/>
                <w:sz w:val="20"/>
              </w:rPr>
            </w:pPr>
            <w:r>
              <w:rPr>
                <w:rFonts w:ascii="Arial" w:eastAsia="Arial" w:hAnsi="Arial" w:cs="Arial"/>
                <w:sz w:val="20"/>
              </w:rPr>
              <w:t xml:space="preserve"> </w:t>
            </w:r>
            <w:r w:rsidR="00DA3202">
              <w:rPr>
                <w:rFonts w:ascii="Arial" w:eastAsia="Arial" w:hAnsi="Arial" w:cs="Arial"/>
                <w:sz w:val="20"/>
              </w:rPr>
              <w:tab/>
            </w:r>
          </w:p>
          <w:p w:rsidR="00DA3202" w:rsidRDefault="00DA3202" w:rsidP="00DA3202">
            <w:pPr>
              <w:tabs>
                <w:tab w:val="left" w:pos="2130"/>
              </w:tabs>
              <w:jc w:val="both"/>
            </w:pPr>
          </w:p>
        </w:tc>
      </w:tr>
      <w:tr w:rsidR="00DC13A5">
        <w:trPr>
          <w:trHeight w:val="266"/>
        </w:trPr>
        <w:tc>
          <w:tcPr>
            <w:tcW w:w="1288" w:type="dxa"/>
            <w:tcBorders>
              <w:top w:val="single" w:sz="4" w:space="0" w:color="000000"/>
              <w:left w:val="single" w:sz="4" w:space="0" w:color="000000"/>
              <w:bottom w:val="nil"/>
              <w:right w:val="single" w:sz="4" w:space="0" w:color="000000"/>
            </w:tcBorders>
            <w:shd w:val="clear" w:color="auto" w:fill="8EAADB"/>
          </w:tcPr>
          <w:p w:rsidR="00DC13A5" w:rsidRDefault="00A35A7B">
            <w:pPr>
              <w:ind w:left="53"/>
              <w:jc w:val="center"/>
            </w:pPr>
            <w:r>
              <w:rPr>
                <w:rFonts w:ascii="Arial" w:eastAsia="Arial" w:hAnsi="Arial" w:cs="Arial"/>
                <w:sz w:val="20"/>
              </w:rPr>
              <w:t xml:space="preserve">3 </w:t>
            </w:r>
          </w:p>
        </w:tc>
        <w:tc>
          <w:tcPr>
            <w:tcW w:w="828" w:type="dxa"/>
            <w:tcBorders>
              <w:top w:val="single" w:sz="4" w:space="0" w:color="000000"/>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Compare and group together different kinds of rocks on the basis of their appearance and simple physical properties </w:t>
            </w:r>
          </w:p>
        </w:tc>
      </w:tr>
      <w:tr w:rsidR="00DC13A5">
        <w:trPr>
          <w:trHeight w:val="236"/>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Describe in simple terms how fossils are formed when things that have lived are trapped within rock </w:t>
            </w:r>
          </w:p>
        </w:tc>
      </w:tr>
      <w:tr w:rsidR="00DC13A5">
        <w:trPr>
          <w:trHeight w:val="251"/>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Recognise that soils are made from rocks and organic matter. </w:t>
            </w:r>
          </w:p>
        </w:tc>
      </w:tr>
      <w:tr w:rsidR="00DC13A5">
        <w:trPr>
          <w:trHeight w:val="264"/>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Compare and group materials together, according to whether they are solids, liquids or gases </w:t>
            </w:r>
          </w:p>
        </w:tc>
      </w:tr>
      <w:tr w:rsidR="00DC13A5">
        <w:trPr>
          <w:trHeight w:val="536"/>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Observe that some materials change state when they are heated or cooled, and measure or research the temperature at which this happens in degrees Celsius (°C) </w:t>
            </w:r>
          </w:p>
        </w:tc>
      </w:tr>
      <w:tr w:rsidR="00DC13A5">
        <w:trPr>
          <w:trHeight w:val="260"/>
        </w:trPr>
        <w:tc>
          <w:tcPr>
            <w:tcW w:w="1288" w:type="dxa"/>
            <w:tcBorders>
              <w:top w:val="nil"/>
              <w:left w:val="single" w:sz="4" w:space="0" w:color="000000"/>
              <w:bottom w:val="single" w:sz="4" w:space="0" w:color="000000"/>
              <w:right w:val="single" w:sz="4" w:space="0" w:color="000000"/>
            </w:tcBorders>
            <w:shd w:val="clear" w:color="auto" w:fill="8EAADB"/>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single" w:sz="4" w:space="0" w:color="000000"/>
              <w:right w:val="single" w:sz="4" w:space="0" w:color="000000"/>
            </w:tcBorders>
          </w:tcPr>
          <w:p w:rsidR="00DA3202" w:rsidRDefault="00A35A7B">
            <w:pPr>
              <w:rPr>
                <w:rFonts w:ascii="Arial" w:eastAsia="Arial" w:hAnsi="Arial" w:cs="Arial"/>
                <w:sz w:val="20"/>
              </w:rPr>
            </w:pPr>
            <w:r>
              <w:rPr>
                <w:rFonts w:ascii="Arial" w:eastAsia="Arial" w:hAnsi="Arial" w:cs="Arial"/>
                <w:sz w:val="20"/>
              </w:rPr>
              <w:t>Identify the part played by evaporation and condensation in the water cycle and associate the rate of evaporation with temperature.</w:t>
            </w:r>
          </w:p>
          <w:p w:rsidR="00DA3202" w:rsidRDefault="00DA3202">
            <w:pPr>
              <w:rPr>
                <w:rFonts w:ascii="Arial" w:eastAsia="Arial" w:hAnsi="Arial" w:cs="Arial"/>
                <w:sz w:val="20"/>
              </w:rPr>
            </w:pPr>
          </w:p>
          <w:p w:rsidR="00DA3202" w:rsidRDefault="00DA3202">
            <w:pPr>
              <w:rPr>
                <w:rFonts w:ascii="Arial" w:eastAsia="Arial" w:hAnsi="Arial" w:cs="Arial"/>
                <w:sz w:val="20"/>
              </w:rPr>
            </w:pPr>
          </w:p>
          <w:p w:rsidR="00DC13A5" w:rsidRDefault="00A35A7B">
            <w:r>
              <w:rPr>
                <w:sz w:val="20"/>
              </w:rPr>
              <w:t xml:space="preserve"> </w:t>
            </w:r>
          </w:p>
        </w:tc>
      </w:tr>
      <w:tr w:rsidR="00DC13A5">
        <w:trPr>
          <w:trHeight w:val="553"/>
        </w:trPr>
        <w:tc>
          <w:tcPr>
            <w:tcW w:w="1288" w:type="dxa"/>
            <w:tcBorders>
              <w:top w:val="single" w:sz="4" w:space="0" w:color="000000"/>
              <w:left w:val="single" w:sz="4" w:space="0" w:color="000000"/>
              <w:bottom w:val="nil"/>
              <w:right w:val="single" w:sz="4" w:space="0" w:color="000000"/>
            </w:tcBorders>
            <w:shd w:val="clear" w:color="auto" w:fill="2F5496"/>
          </w:tcPr>
          <w:p w:rsidR="00DC13A5" w:rsidRDefault="00A35A7B">
            <w:pPr>
              <w:ind w:left="53"/>
              <w:jc w:val="center"/>
            </w:pPr>
            <w:r>
              <w:rPr>
                <w:rFonts w:ascii="Arial" w:eastAsia="Arial" w:hAnsi="Arial" w:cs="Arial"/>
                <w:sz w:val="20"/>
              </w:rPr>
              <w:t xml:space="preserve">5 </w:t>
            </w:r>
          </w:p>
        </w:tc>
        <w:tc>
          <w:tcPr>
            <w:tcW w:w="828" w:type="dxa"/>
            <w:tcBorders>
              <w:top w:val="single" w:sz="4" w:space="0" w:color="000000"/>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Compare and group together everyday materials on the basis of their properties, including their hardness, solubility, transparency, conductivity (electrical and thermal), and response to magnets  </w:t>
            </w:r>
          </w:p>
        </w:tc>
      </w:tr>
      <w:tr w:rsidR="00DC13A5">
        <w:trPr>
          <w:trHeight w:val="269"/>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Understand that some materials will dissolve in liquid to form a solution, and describe how to recover a substance from a solution </w:t>
            </w:r>
          </w:p>
        </w:tc>
      </w:tr>
      <w:tr w:rsidR="00DC13A5">
        <w:trPr>
          <w:trHeight w:val="535"/>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Use knowledge of solids, liquids and gases to decide how mixtures might be separated, including through filtering, sieving and evaporating </w:t>
            </w:r>
          </w:p>
        </w:tc>
      </w:tr>
      <w:tr w:rsidR="00DC13A5">
        <w:trPr>
          <w:trHeight w:val="536"/>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Give reasons, based on evidence from comparative and fair tests, for the particular uses of everyday materials, including metals, wood and plastic </w:t>
            </w:r>
          </w:p>
        </w:tc>
      </w:tr>
      <w:tr w:rsidR="00DC13A5">
        <w:trPr>
          <w:trHeight w:val="269"/>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8" w:type="dxa"/>
            <w:tcBorders>
              <w:top w:val="nil"/>
              <w:left w:val="single" w:sz="4" w:space="0" w:color="000000"/>
              <w:bottom w:val="nil"/>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nil"/>
              <w:right w:val="single" w:sz="4" w:space="0" w:color="000000"/>
            </w:tcBorders>
          </w:tcPr>
          <w:p w:rsidR="00DC13A5" w:rsidRDefault="00A35A7B">
            <w:r>
              <w:rPr>
                <w:rFonts w:ascii="Arial" w:eastAsia="Arial" w:hAnsi="Arial" w:cs="Arial"/>
                <w:sz w:val="20"/>
              </w:rPr>
              <w:t xml:space="preserve">Demonstrate that dissolving, mixing and changes of state are reversible changes  </w:t>
            </w:r>
          </w:p>
        </w:tc>
      </w:tr>
      <w:tr w:rsidR="00DC13A5">
        <w:trPr>
          <w:trHeight w:val="527"/>
        </w:trPr>
        <w:tc>
          <w:tcPr>
            <w:tcW w:w="1288"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256"/>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32"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Explain that some changes result in the formation of new materials, and that this kind of change is not usually reversible, including changes associated with burning and the action of acid on bicarbonate of soda. </w:t>
            </w:r>
          </w:p>
        </w:tc>
      </w:tr>
    </w:tbl>
    <w:p w:rsidR="00DC13A5" w:rsidRDefault="00A35A7B">
      <w:pPr>
        <w:spacing w:after="213"/>
      </w:pPr>
      <w:r>
        <w:rPr>
          <w:rFonts w:ascii="Arial" w:eastAsia="Arial" w:hAnsi="Arial" w:cs="Arial"/>
          <w:sz w:val="20"/>
        </w:rPr>
        <w:t xml:space="preserve"> </w:t>
      </w:r>
    </w:p>
    <w:p w:rsidR="00DC13A5" w:rsidRDefault="00A35A7B">
      <w:pPr>
        <w:spacing w:after="0"/>
      </w:pPr>
      <w:r>
        <w:rPr>
          <w:rFonts w:ascii="Arial" w:eastAsia="Arial" w:hAnsi="Arial" w:cs="Arial"/>
          <w:sz w:val="20"/>
        </w:rPr>
        <w:t xml:space="preserve"> </w:t>
      </w:r>
      <w:r>
        <w:rPr>
          <w:rFonts w:ascii="Arial" w:eastAsia="Arial" w:hAnsi="Arial" w:cs="Arial"/>
          <w:sz w:val="20"/>
        </w:rPr>
        <w:tab/>
        <w:t xml:space="preserve"> </w:t>
      </w:r>
    </w:p>
    <w:p w:rsidR="00DC13A5" w:rsidRDefault="00A35A7B">
      <w:pPr>
        <w:pStyle w:val="Heading1"/>
        <w:tabs>
          <w:tab w:val="center" w:pos="5951"/>
          <w:tab w:val="right" w:pos="11849"/>
        </w:tabs>
        <w:ind w:left="0" w:right="-15" w:firstLine="0"/>
      </w:pPr>
      <w:r>
        <w:rPr>
          <w:rFonts w:ascii="Calibri" w:eastAsia="Calibri" w:hAnsi="Calibri" w:cs="Calibri"/>
          <w:sz w:val="22"/>
        </w:rPr>
        <w:tab/>
      </w:r>
      <w:r>
        <w:t xml:space="preserve"> </w:t>
      </w:r>
    </w:p>
    <w:p w:rsidR="002D774E" w:rsidRDefault="002D774E" w:rsidP="002D774E"/>
    <w:p w:rsidR="002D774E" w:rsidRDefault="002D774E" w:rsidP="002D774E"/>
    <w:p w:rsidR="002D774E" w:rsidRDefault="002D774E" w:rsidP="002D774E"/>
    <w:p w:rsidR="002D774E" w:rsidRDefault="002D774E" w:rsidP="002D774E"/>
    <w:p w:rsidR="002D774E" w:rsidRDefault="002D774E" w:rsidP="002D774E"/>
    <w:p w:rsidR="002D774E" w:rsidRDefault="002D774E" w:rsidP="002D774E"/>
    <w:p w:rsidR="002D774E" w:rsidRDefault="002D774E" w:rsidP="002D774E"/>
    <w:p w:rsidR="002D774E" w:rsidRDefault="002D774E" w:rsidP="002D774E"/>
    <w:p w:rsidR="002D774E" w:rsidRPr="002D774E" w:rsidRDefault="002D774E" w:rsidP="002D774E"/>
    <w:p w:rsidR="00DC13A5" w:rsidRDefault="00A35A7B">
      <w:pPr>
        <w:spacing w:after="0"/>
      </w:pPr>
      <w:r>
        <w:t xml:space="preserve"> </w:t>
      </w:r>
    </w:p>
    <w:p w:rsidR="00DC13A5" w:rsidRDefault="00A35A7B">
      <w:pPr>
        <w:spacing w:after="0"/>
      </w:pPr>
      <w:r>
        <w:t xml:space="preserve"> </w:t>
      </w:r>
    </w:p>
    <w:tbl>
      <w:tblPr>
        <w:tblStyle w:val="TableGrid"/>
        <w:tblW w:w="13948" w:type="dxa"/>
        <w:tblInd w:w="6" w:type="dxa"/>
        <w:tblCellMar>
          <w:top w:w="13" w:type="dxa"/>
          <w:left w:w="22" w:type="dxa"/>
          <w:right w:w="61" w:type="dxa"/>
        </w:tblCellMar>
        <w:tblLook w:val="04A0" w:firstRow="1" w:lastRow="0" w:firstColumn="1" w:lastColumn="0" w:noHBand="0" w:noVBand="1"/>
      </w:tblPr>
      <w:tblGrid>
        <w:gridCol w:w="1286"/>
        <w:gridCol w:w="806"/>
        <w:gridCol w:w="11856"/>
      </w:tblGrid>
      <w:tr w:rsidR="00DC13A5" w:rsidTr="00787CB1">
        <w:trPr>
          <w:trHeight w:val="478"/>
        </w:trPr>
        <w:tc>
          <w:tcPr>
            <w:tcW w:w="1286"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38"/>
              <w:jc w:val="center"/>
            </w:pPr>
            <w:r>
              <w:rPr>
                <w:b/>
              </w:rPr>
              <w:lastRenderedPageBreak/>
              <w:t xml:space="preserve">Year </w:t>
            </w:r>
          </w:p>
        </w:tc>
        <w:tc>
          <w:tcPr>
            <w:tcW w:w="806"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56"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68"/>
              <w:jc w:val="center"/>
            </w:pPr>
            <w:r>
              <w:rPr>
                <w:b/>
              </w:rPr>
              <w:t xml:space="preserve">Electricity </w:t>
            </w:r>
          </w:p>
        </w:tc>
      </w:tr>
      <w:tr w:rsidR="00DC13A5">
        <w:trPr>
          <w:trHeight w:val="295"/>
        </w:trPr>
        <w:tc>
          <w:tcPr>
            <w:tcW w:w="1286" w:type="dxa"/>
            <w:tcBorders>
              <w:top w:val="single" w:sz="4" w:space="0" w:color="000000"/>
              <w:left w:val="single" w:sz="4" w:space="0" w:color="000000"/>
              <w:bottom w:val="nil"/>
              <w:right w:val="single" w:sz="4" w:space="0" w:color="000000"/>
            </w:tcBorders>
            <w:shd w:val="clear" w:color="auto" w:fill="4472C4"/>
          </w:tcPr>
          <w:p w:rsidR="00DC13A5" w:rsidRDefault="00A35A7B">
            <w:pPr>
              <w:ind w:left="40"/>
              <w:jc w:val="center"/>
            </w:pPr>
            <w:r>
              <w:t xml:space="preserve">4 </w:t>
            </w:r>
          </w:p>
        </w:tc>
        <w:tc>
          <w:tcPr>
            <w:tcW w:w="806" w:type="dxa"/>
            <w:tcBorders>
              <w:top w:val="single" w:sz="4" w:space="0" w:color="000000"/>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single" w:sz="4" w:space="0" w:color="000000"/>
              <w:left w:val="nil"/>
              <w:bottom w:val="nil"/>
              <w:right w:val="single" w:sz="4" w:space="0" w:color="000000"/>
            </w:tcBorders>
          </w:tcPr>
          <w:p w:rsidR="00DC13A5" w:rsidRDefault="00A35A7B">
            <w:r>
              <w:rPr>
                <w:rFonts w:ascii="Arial" w:eastAsia="Arial" w:hAnsi="Arial" w:cs="Arial"/>
                <w:color w:val="0F4E74"/>
                <w:sz w:val="20"/>
              </w:rPr>
              <w:t>I</w:t>
            </w:r>
            <w:r>
              <w:rPr>
                <w:rFonts w:ascii="Arial" w:eastAsia="Arial" w:hAnsi="Arial" w:cs="Arial"/>
                <w:sz w:val="20"/>
              </w:rPr>
              <w:t xml:space="preserve">dentify common appliances that run on electricity </w:t>
            </w:r>
          </w:p>
        </w:tc>
      </w:tr>
      <w:tr w:rsidR="00DC13A5">
        <w:trPr>
          <w:trHeight w:val="260"/>
        </w:trPr>
        <w:tc>
          <w:tcPr>
            <w:tcW w:w="1286" w:type="dxa"/>
            <w:tcBorders>
              <w:top w:val="nil"/>
              <w:left w:val="single" w:sz="4" w:space="0" w:color="000000"/>
              <w:bottom w:val="nil"/>
              <w:right w:val="single" w:sz="4" w:space="0" w:color="000000"/>
            </w:tcBorders>
            <w:shd w:val="clear" w:color="auto" w:fill="4472C4"/>
          </w:tcPr>
          <w:p w:rsidR="00DC13A5" w:rsidRDefault="00DC13A5"/>
        </w:tc>
        <w:tc>
          <w:tcPr>
            <w:tcW w:w="806"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r>
              <w:rPr>
                <w:rFonts w:ascii="Arial" w:eastAsia="Arial" w:hAnsi="Arial" w:cs="Arial"/>
                <w:sz w:val="20"/>
              </w:rPr>
              <w:t xml:space="preserve">Construct a simple series electrical circuit, identifying and naming its basic parts, including cells, wires, bulbs, switches and buzzers </w:t>
            </w:r>
          </w:p>
        </w:tc>
      </w:tr>
      <w:tr w:rsidR="00DC13A5">
        <w:trPr>
          <w:trHeight w:val="535"/>
        </w:trPr>
        <w:tc>
          <w:tcPr>
            <w:tcW w:w="1286" w:type="dxa"/>
            <w:tcBorders>
              <w:top w:val="nil"/>
              <w:left w:val="single" w:sz="4" w:space="0" w:color="000000"/>
              <w:bottom w:val="nil"/>
              <w:right w:val="single" w:sz="4" w:space="0" w:color="000000"/>
            </w:tcBorders>
            <w:shd w:val="clear" w:color="auto" w:fill="4472C4"/>
          </w:tcPr>
          <w:p w:rsidR="00DC13A5" w:rsidRDefault="00DC13A5"/>
        </w:tc>
        <w:tc>
          <w:tcPr>
            <w:tcW w:w="806"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pPr>
              <w:jc w:val="both"/>
            </w:pPr>
            <w:r>
              <w:rPr>
                <w:rFonts w:ascii="Arial" w:eastAsia="Arial" w:hAnsi="Arial" w:cs="Arial"/>
                <w:sz w:val="20"/>
              </w:rPr>
              <w:t xml:space="preserve">Identify whether or not a lamp will light in a simple series circuit, based on whether or not the lamp is part of a complete loop with a battery </w:t>
            </w:r>
          </w:p>
        </w:tc>
      </w:tr>
      <w:tr w:rsidR="00DC13A5">
        <w:trPr>
          <w:trHeight w:val="270"/>
        </w:trPr>
        <w:tc>
          <w:tcPr>
            <w:tcW w:w="1286" w:type="dxa"/>
            <w:tcBorders>
              <w:top w:val="nil"/>
              <w:left w:val="single" w:sz="4" w:space="0" w:color="000000"/>
              <w:bottom w:val="nil"/>
              <w:right w:val="single" w:sz="4" w:space="0" w:color="000000"/>
            </w:tcBorders>
            <w:shd w:val="clear" w:color="auto" w:fill="4472C4"/>
          </w:tcPr>
          <w:p w:rsidR="00DC13A5" w:rsidRDefault="00DC13A5"/>
        </w:tc>
        <w:tc>
          <w:tcPr>
            <w:tcW w:w="806"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r>
              <w:rPr>
                <w:rFonts w:ascii="Arial" w:eastAsia="Arial" w:hAnsi="Arial" w:cs="Arial"/>
                <w:color w:val="0F4E74"/>
                <w:sz w:val="20"/>
              </w:rPr>
              <w:t>R</w:t>
            </w:r>
            <w:r>
              <w:rPr>
                <w:rFonts w:ascii="Arial" w:eastAsia="Arial" w:hAnsi="Arial" w:cs="Arial"/>
                <w:sz w:val="20"/>
              </w:rPr>
              <w:t xml:space="preserve">ecognise that a switch opens and closes a circuit and associate this with whether or not a lamp lights in a simple series circuit </w:t>
            </w:r>
          </w:p>
        </w:tc>
      </w:tr>
      <w:tr w:rsidR="00DC13A5">
        <w:trPr>
          <w:trHeight w:val="260"/>
        </w:trPr>
        <w:tc>
          <w:tcPr>
            <w:tcW w:w="1286" w:type="dxa"/>
            <w:tcBorders>
              <w:top w:val="nil"/>
              <w:left w:val="single" w:sz="4" w:space="0" w:color="000000"/>
              <w:bottom w:val="single" w:sz="4" w:space="0" w:color="000000"/>
              <w:right w:val="single" w:sz="4" w:space="0" w:color="000000"/>
            </w:tcBorders>
            <w:shd w:val="clear" w:color="auto" w:fill="4472C4"/>
          </w:tcPr>
          <w:p w:rsidR="00DC13A5" w:rsidRDefault="00DC13A5"/>
        </w:tc>
        <w:tc>
          <w:tcPr>
            <w:tcW w:w="806" w:type="dxa"/>
            <w:tcBorders>
              <w:top w:val="nil"/>
              <w:left w:val="single" w:sz="4" w:space="0" w:color="000000"/>
              <w:bottom w:val="single" w:sz="4" w:space="0" w:color="000000"/>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Recognise some common conductors and insulators, and associate metals with being good conductors. </w:t>
            </w:r>
          </w:p>
        </w:tc>
      </w:tr>
      <w:tr w:rsidR="00DC13A5">
        <w:trPr>
          <w:trHeight w:val="294"/>
        </w:trPr>
        <w:tc>
          <w:tcPr>
            <w:tcW w:w="1286" w:type="dxa"/>
            <w:tcBorders>
              <w:top w:val="single" w:sz="4" w:space="0" w:color="000000"/>
              <w:left w:val="single" w:sz="4" w:space="0" w:color="000000"/>
              <w:bottom w:val="nil"/>
              <w:right w:val="single" w:sz="4" w:space="0" w:color="000000"/>
            </w:tcBorders>
            <w:shd w:val="clear" w:color="auto" w:fill="1F3864"/>
          </w:tcPr>
          <w:p w:rsidR="00DC13A5" w:rsidRDefault="00A35A7B">
            <w:pPr>
              <w:ind w:left="40"/>
              <w:jc w:val="center"/>
            </w:pPr>
            <w:r>
              <w:rPr>
                <w:color w:val="FFFFFF"/>
              </w:rPr>
              <w:t xml:space="preserve">6 </w:t>
            </w:r>
          </w:p>
        </w:tc>
        <w:tc>
          <w:tcPr>
            <w:tcW w:w="806" w:type="dxa"/>
            <w:tcBorders>
              <w:top w:val="single" w:sz="4" w:space="0" w:color="000000"/>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Associate the brightness of a lamp or the volume of a buzzer with the number and voltage of cells used in the circuit </w:t>
            </w:r>
          </w:p>
        </w:tc>
      </w:tr>
      <w:tr w:rsidR="00DC13A5">
        <w:trPr>
          <w:trHeight w:val="526"/>
        </w:trPr>
        <w:tc>
          <w:tcPr>
            <w:tcW w:w="1286" w:type="dxa"/>
            <w:tcBorders>
              <w:top w:val="nil"/>
              <w:left w:val="single" w:sz="4" w:space="0" w:color="000000"/>
              <w:bottom w:val="nil"/>
              <w:right w:val="single" w:sz="4" w:space="0" w:color="000000"/>
            </w:tcBorders>
            <w:shd w:val="clear" w:color="auto" w:fill="1F3864"/>
          </w:tcPr>
          <w:p w:rsidR="00DC13A5" w:rsidRDefault="00DC13A5"/>
        </w:tc>
        <w:tc>
          <w:tcPr>
            <w:tcW w:w="806" w:type="dxa"/>
            <w:tcBorders>
              <w:top w:val="nil"/>
              <w:left w:val="single" w:sz="4" w:space="0" w:color="000000"/>
              <w:bottom w:val="nil"/>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r>
              <w:rPr>
                <w:rFonts w:ascii="Arial" w:eastAsia="Arial" w:hAnsi="Arial" w:cs="Arial"/>
                <w:sz w:val="20"/>
              </w:rPr>
              <w:t xml:space="preserve">Compare and give reasons for variations in how components function, including the brightness of bulbs, the loudness of buzzers and the on/off position of switches </w:t>
            </w:r>
          </w:p>
        </w:tc>
      </w:tr>
      <w:tr w:rsidR="00DC13A5">
        <w:trPr>
          <w:trHeight w:val="260"/>
        </w:trPr>
        <w:tc>
          <w:tcPr>
            <w:tcW w:w="1286" w:type="dxa"/>
            <w:tcBorders>
              <w:top w:val="nil"/>
              <w:left w:val="single" w:sz="4" w:space="0" w:color="000000"/>
              <w:bottom w:val="single" w:sz="4" w:space="0" w:color="000000"/>
              <w:right w:val="single" w:sz="4" w:space="0" w:color="000000"/>
            </w:tcBorders>
            <w:shd w:val="clear" w:color="auto" w:fill="1F3864"/>
          </w:tcPr>
          <w:p w:rsidR="00DC13A5" w:rsidRDefault="00DC13A5"/>
        </w:tc>
        <w:tc>
          <w:tcPr>
            <w:tcW w:w="806" w:type="dxa"/>
            <w:tcBorders>
              <w:top w:val="nil"/>
              <w:left w:val="single" w:sz="4" w:space="0" w:color="000000"/>
              <w:bottom w:val="single" w:sz="4" w:space="0" w:color="000000"/>
              <w:right w:val="nil"/>
            </w:tcBorders>
          </w:tcPr>
          <w:p w:rsidR="00DC13A5" w:rsidRDefault="00A35A7B">
            <w:pPr>
              <w:ind w:left="261"/>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single" w:sz="4" w:space="0" w:color="000000"/>
              <w:right w:val="single" w:sz="4" w:space="0" w:color="000000"/>
            </w:tcBorders>
          </w:tcPr>
          <w:p w:rsidR="00DC13A5" w:rsidRDefault="00A35A7B">
            <w:r>
              <w:rPr>
                <w:rFonts w:ascii="Arial" w:eastAsia="Arial" w:hAnsi="Arial" w:cs="Arial"/>
                <w:sz w:val="20"/>
              </w:rPr>
              <w:t>Use recognised symbols when representing a simple circuit in a diagram</w:t>
            </w:r>
            <w:r>
              <w:rPr>
                <w:rFonts w:ascii="Arial" w:eastAsia="Arial" w:hAnsi="Arial" w:cs="Arial"/>
                <w:b/>
                <w:sz w:val="20"/>
              </w:rPr>
              <w:t>.</w:t>
            </w:r>
            <w:r>
              <w:rPr>
                <w:rFonts w:ascii="Arial" w:eastAsia="Arial" w:hAnsi="Arial" w:cs="Arial"/>
                <w:sz w:val="20"/>
              </w:rPr>
              <w:t xml:space="preserve"> </w:t>
            </w:r>
          </w:p>
        </w:tc>
      </w:tr>
    </w:tbl>
    <w:p w:rsidR="00DC13A5" w:rsidRDefault="00A35A7B">
      <w:pPr>
        <w:spacing w:after="0"/>
        <w:rPr>
          <w:rFonts w:ascii="Arial" w:eastAsia="Arial" w:hAnsi="Arial" w:cs="Arial"/>
          <w:sz w:val="20"/>
        </w:rPr>
      </w:pPr>
      <w:r>
        <w:rPr>
          <w:rFonts w:ascii="Arial" w:eastAsia="Arial" w:hAnsi="Arial" w:cs="Arial"/>
          <w:sz w:val="20"/>
        </w:rPr>
        <w:t xml:space="preserve"> </w:t>
      </w: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BA5123" w:rsidRDefault="00BA5123">
      <w:pPr>
        <w:spacing w:after="0"/>
        <w:rPr>
          <w:rFonts w:ascii="Arial" w:eastAsia="Arial" w:hAnsi="Arial" w:cs="Arial"/>
          <w:sz w:val="20"/>
        </w:rPr>
      </w:pPr>
    </w:p>
    <w:p w:rsidR="00BA5123" w:rsidRDefault="00BA5123">
      <w:pPr>
        <w:spacing w:after="0"/>
        <w:rPr>
          <w:rFonts w:ascii="Arial" w:eastAsia="Arial" w:hAnsi="Arial" w:cs="Arial"/>
          <w:sz w:val="20"/>
        </w:rPr>
      </w:pPr>
    </w:p>
    <w:p w:rsidR="00BA5123" w:rsidRDefault="00BA5123">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pPr>
    </w:p>
    <w:tbl>
      <w:tblPr>
        <w:tblStyle w:val="TableGrid"/>
        <w:tblW w:w="13948" w:type="dxa"/>
        <w:tblInd w:w="6" w:type="dxa"/>
        <w:tblCellMar>
          <w:top w:w="11" w:type="dxa"/>
          <w:right w:w="115" w:type="dxa"/>
        </w:tblCellMar>
        <w:tblLook w:val="04A0" w:firstRow="1" w:lastRow="0" w:firstColumn="1" w:lastColumn="0" w:noHBand="0" w:noVBand="1"/>
      </w:tblPr>
      <w:tblGrid>
        <w:gridCol w:w="1271"/>
        <w:gridCol w:w="821"/>
        <w:gridCol w:w="11856"/>
      </w:tblGrid>
      <w:tr w:rsidR="00DC13A5" w:rsidTr="00787CB1">
        <w:trPr>
          <w:trHeight w:val="474"/>
        </w:trPr>
        <w:tc>
          <w:tcPr>
            <w:tcW w:w="127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110"/>
              <w:jc w:val="center"/>
            </w:pPr>
            <w:r>
              <w:rPr>
                <w:rFonts w:ascii="Arial" w:eastAsia="Arial" w:hAnsi="Arial" w:cs="Arial"/>
                <w:b/>
                <w:sz w:val="20"/>
              </w:rPr>
              <w:lastRenderedPageBreak/>
              <w:t xml:space="preserve">Year </w:t>
            </w:r>
          </w:p>
        </w:tc>
        <w:tc>
          <w:tcPr>
            <w:tcW w:w="821"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56"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09"/>
              <w:jc w:val="center"/>
            </w:pPr>
            <w:r>
              <w:rPr>
                <w:rFonts w:ascii="Arial" w:eastAsia="Arial" w:hAnsi="Arial" w:cs="Arial"/>
                <w:b/>
                <w:sz w:val="20"/>
              </w:rPr>
              <w:t xml:space="preserve">Sound </w:t>
            </w:r>
          </w:p>
        </w:tc>
      </w:tr>
      <w:tr w:rsidR="00DC13A5">
        <w:trPr>
          <w:trHeight w:val="286"/>
        </w:trPr>
        <w:tc>
          <w:tcPr>
            <w:tcW w:w="1271" w:type="dxa"/>
            <w:tcBorders>
              <w:top w:val="single" w:sz="4" w:space="0" w:color="000000"/>
              <w:left w:val="single" w:sz="4" w:space="0" w:color="000000"/>
              <w:bottom w:val="nil"/>
              <w:right w:val="single" w:sz="4" w:space="0" w:color="000000"/>
            </w:tcBorders>
            <w:shd w:val="clear" w:color="auto" w:fill="4472C4"/>
          </w:tcPr>
          <w:p w:rsidR="00DC13A5" w:rsidRDefault="00A35A7B">
            <w:pPr>
              <w:ind w:left="115"/>
              <w:jc w:val="center"/>
            </w:pPr>
            <w:r>
              <w:rPr>
                <w:rFonts w:ascii="Arial" w:eastAsia="Arial" w:hAnsi="Arial" w:cs="Arial"/>
                <w:sz w:val="20"/>
              </w:rPr>
              <w:t xml:space="preserve">4 </w:t>
            </w:r>
          </w:p>
        </w:tc>
        <w:tc>
          <w:tcPr>
            <w:tcW w:w="821" w:type="dxa"/>
            <w:tcBorders>
              <w:top w:val="single" w:sz="4" w:space="0" w:color="000000"/>
              <w:left w:val="single" w:sz="4" w:space="0" w:color="000000"/>
              <w:bottom w:val="nil"/>
              <w:right w:val="nil"/>
            </w:tcBorders>
          </w:tcPr>
          <w:p w:rsidR="00DC13A5" w:rsidRDefault="00A35A7B">
            <w:pPr>
              <w:ind w:left="32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single" w:sz="4" w:space="0" w:color="000000"/>
              <w:left w:val="nil"/>
              <w:bottom w:val="nil"/>
              <w:right w:val="single" w:sz="4" w:space="0" w:color="000000"/>
            </w:tcBorders>
          </w:tcPr>
          <w:p w:rsidR="00DC13A5" w:rsidRDefault="00A35A7B">
            <w:pPr>
              <w:ind w:left="7"/>
            </w:pPr>
            <w:r>
              <w:rPr>
                <w:rFonts w:ascii="Arial" w:eastAsia="Arial" w:hAnsi="Arial" w:cs="Arial"/>
                <w:sz w:val="20"/>
              </w:rPr>
              <w:t xml:space="preserve">Identify how sounds are made, associating some of them with something vibrating </w:t>
            </w:r>
          </w:p>
        </w:tc>
      </w:tr>
      <w:tr w:rsidR="00DC13A5">
        <w:trPr>
          <w:trHeight w:val="268"/>
        </w:trPr>
        <w:tc>
          <w:tcPr>
            <w:tcW w:w="1271" w:type="dxa"/>
            <w:tcBorders>
              <w:top w:val="nil"/>
              <w:left w:val="single" w:sz="4" w:space="0" w:color="000000"/>
              <w:bottom w:val="nil"/>
              <w:right w:val="single" w:sz="4" w:space="0" w:color="000000"/>
            </w:tcBorders>
            <w:shd w:val="clear" w:color="auto" w:fill="4472C4"/>
          </w:tcPr>
          <w:p w:rsidR="00DC13A5" w:rsidRDefault="00DC13A5"/>
        </w:tc>
        <w:tc>
          <w:tcPr>
            <w:tcW w:w="821" w:type="dxa"/>
            <w:tcBorders>
              <w:top w:val="nil"/>
              <w:left w:val="single" w:sz="4" w:space="0" w:color="000000"/>
              <w:bottom w:val="nil"/>
              <w:right w:val="nil"/>
            </w:tcBorders>
          </w:tcPr>
          <w:p w:rsidR="00DC13A5" w:rsidRDefault="00A35A7B">
            <w:pPr>
              <w:ind w:left="32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Recognise that vibrations from a sound travel through a medium to the ear. </w:t>
            </w:r>
          </w:p>
        </w:tc>
      </w:tr>
      <w:tr w:rsidR="00DC13A5">
        <w:trPr>
          <w:trHeight w:val="269"/>
        </w:trPr>
        <w:tc>
          <w:tcPr>
            <w:tcW w:w="1271" w:type="dxa"/>
            <w:tcBorders>
              <w:top w:val="nil"/>
              <w:left w:val="single" w:sz="4" w:space="0" w:color="000000"/>
              <w:bottom w:val="nil"/>
              <w:right w:val="single" w:sz="4" w:space="0" w:color="000000"/>
            </w:tcBorders>
            <w:shd w:val="clear" w:color="auto" w:fill="4472C4"/>
          </w:tcPr>
          <w:p w:rsidR="00DC13A5" w:rsidRDefault="00DC13A5"/>
        </w:tc>
        <w:tc>
          <w:tcPr>
            <w:tcW w:w="821" w:type="dxa"/>
            <w:tcBorders>
              <w:top w:val="nil"/>
              <w:left w:val="single" w:sz="4" w:space="0" w:color="000000"/>
              <w:bottom w:val="nil"/>
              <w:right w:val="nil"/>
            </w:tcBorders>
          </w:tcPr>
          <w:p w:rsidR="00DC13A5" w:rsidRDefault="00A35A7B">
            <w:pPr>
              <w:ind w:left="31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r>
              <w:rPr>
                <w:rFonts w:ascii="Arial" w:eastAsia="Arial" w:hAnsi="Arial" w:cs="Arial"/>
                <w:sz w:val="20"/>
              </w:rPr>
              <w:t xml:space="preserve">Find patterns between the pitch of a sound and features of the object that produced it </w:t>
            </w:r>
          </w:p>
        </w:tc>
      </w:tr>
      <w:tr w:rsidR="00DC13A5">
        <w:trPr>
          <w:trHeight w:val="268"/>
        </w:trPr>
        <w:tc>
          <w:tcPr>
            <w:tcW w:w="1271" w:type="dxa"/>
            <w:tcBorders>
              <w:top w:val="nil"/>
              <w:left w:val="single" w:sz="4" w:space="0" w:color="000000"/>
              <w:bottom w:val="nil"/>
              <w:right w:val="single" w:sz="4" w:space="0" w:color="000000"/>
            </w:tcBorders>
            <w:shd w:val="clear" w:color="auto" w:fill="4472C4"/>
          </w:tcPr>
          <w:p w:rsidR="00DC13A5" w:rsidRDefault="00DC13A5"/>
        </w:tc>
        <w:tc>
          <w:tcPr>
            <w:tcW w:w="821" w:type="dxa"/>
            <w:tcBorders>
              <w:top w:val="nil"/>
              <w:left w:val="single" w:sz="4" w:space="0" w:color="000000"/>
              <w:bottom w:val="nil"/>
              <w:right w:val="nil"/>
            </w:tcBorders>
          </w:tcPr>
          <w:p w:rsidR="00DC13A5" w:rsidRDefault="00A35A7B">
            <w:pPr>
              <w:ind w:left="322"/>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56"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Find patterns between the volume of a sound and the strength of the vibrations that produced it. </w:t>
            </w:r>
          </w:p>
        </w:tc>
      </w:tr>
      <w:tr w:rsidR="00DC13A5">
        <w:trPr>
          <w:trHeight w:val="259"/>
        </w:trPr>
        <w:tc>
          <w:tcPr>
            <w:tcW w:w="1271" w:type="dxa"/>
            <w:tcBorders>
              <w:top w:val="nil"/>
              <w:left w:val="single" w:sz="4" w:space="0" w:color="000000"/>
              <w:bottom w:val="single" w:sz="4" w:space="0" w:color="000000"/>
              <w:right w:val="single" w:sz="4" w:space="0" w:color="000000"/>
            </w:tcBorders>
            <w:shd w:val="clear" w:color="auto" w:fill="4472C4"/>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332"/>
              <w:jc w:val="center"/>
            </w:pPr>
            <w:r>
              <w:rPr>
                <w:rFonts w:ascii="Segoe UI Symbol" w:eastAsia="Segoe UI Symbol" w:hAnsi="Segoe UI Symbol" w:cs="Segoe UI Symbol"/>
              </w:rPr>
              <w:t></w:t>
            </w:r>
            <w:r>
              <w:rPr>
                <w:rFonts w:ascii="Arial" w:eastAsia="Arial" w:hAnsi="Arial" w:cs="Arial"/>
              </w:rPr>
              <w:t xml:space="preserve"> </w:t>
            </w:r>
          </w:p>
        </w:tc>
        <w:tc>
          <w:tcPr>
            <w:tcW w:w="11856" w:type="dxa"/>
            <w:tcBorders>
              <w:top w:val="nil"/>
              <w:left w:val="nil"/>
              <w:bottom w:val="single" w:sz="4" w:space="0" w:color="000000"/>
              <w:right w:val="single" w:sz="4" w:space="0" w:color="000000"/>
            </w:tcBorders>
          </w:tcPr>
          <w:p w:rsidR="00DC13A5" w:rsidRDefault="00A35A7B">
            <w:pPr>
              <w:ind w:left="7"/>
            </w:pPr>
            <w:r>
              <w:rPr>
                <w:rFonts w:ascii="Arial" w:eastAsia="Arial" w:hAnsi="Arial" w:cs="Arial"/>
                <w:sz w:val="20"/>
              </w:rPr>
              <w:t>Recognise that sounds get fainter as the distance from the sound source increases.</w:t>
            </w:r>
            <w:r>
              <w:t xml:space="preserve"> </w:t>
            </w:r>
          </w:p>
        </w:tc>
      </w:tr>
    </w:tbl>
    <w:p w:rsidR="00DC13A5" w:rsidRDefault="00A35A7B">
      <w:pPr>
        <w:spacing w:after="216"/>
      </w:pPr>
      <w:r>
        <w:rPr>
          <w:rFonts w:ascii="Arial" w:eastAsia="Arial" w:hAnsi="Arial" w:cs="Arial"/>
          <w:sz w:val="20"/>
        </w:rPr>
        <w:t xml:space="preserve"> </w:t>
      </w:r>
    </w:p>
    <w:p w:rsidR="00DC13A5" w:rsidRDefault="00A35A7B">
      <w:pPr>
        <w:spacing w:after="219"/>
        <w:rPr>
          <w:rFonts w:ascii="Arial" w:eastAsia="Arial" w:hAnsi="Arial" w:cs="Arial"/>
          <w:sz w:val="20"/>
        </w:rPr>
      </w:pPr>
      <w:r>
        <w:rPr>
          <w:rFonts w:ascii="Arial" w:eastAsia="Arial" w:hAnsi="Arial" w:cs="Arial"/>
          <w:sz w:val="20"/>
        </w:rPr>
        <w:t xml:space="preserve"> </w:t>
      </w:r>
    </w:p>
    <w:p w:rsidR="002D774E" w:rsidRDefault="002D774E">
      <w:pPr>
        <w:spacing w:after="219"/>
        <w:rPr>
          <w:rFonts w:ascii="Arial" w:eastAsia="Arial" w:hAnsi="Arial" w:cs="Arial"/>
          <w:sz w:val="20"/>
        </w:rPr>
      </w:pPr>
    </w:p>
    <w:p w:rsidR="002D774E" w:rsidRDefault="002D774E">
      <w:pPr>
        <w:spacing w:after="219"/>
        <w:rPr>
          <w:rFonts w:ascii="Arial" w:eastAsia="Arial" w:hAnsi="Arial" w:cs="Arial"/>
          <w:sz w:val="20"/>
        </w:rPr>
      </w:pPr>
    </w:p>
    <w:p w:rsidR="002D774E" w:rsidRDefault="002D774E">
      <w:pPr>
        <w:spacing w:after="219"/>
        <w:rPr>
          <w:rFonts w:ascii="Arial" w:eastAsia="Arial" w:hAnsi="Arial" w:cs="Arial"/>
          <w:sz w:val="20"/>
        </w:rPr>
      </w:pPr>
    </w:p>
    <w:p w:rsidR="002D774E" w:rsidRDefault="002D774E">
      <w:pPr>
        <w:spacing w:after="219"/>
        <w:rPr>
          <w:rFonts w:ascii="Arial" w:eastAsia="Arial" w:hAnsi="Arial" w:cs="Arial"/>
          <w:sz w:val="20"/>
        </w:rPr>
      </w:pPr>
    </w:p>
    <w:p w:rsidR="002D774E" w:rsidRDefault="002D774E">
      <w:pPr>
        <w:spacing w:after="219"/>
        <w:rPr>
          <w:rFonts w:ascii="Arial" w:eastAsia="Arial" w:hAnsi="Arial" w:cs="Arial"/>
          <w:sz w:val="20"/>
        </w:rPr>
      </w:pPr>
    </w:p>
    <w:p w:rsidR="002D774E" w:rsidRDefault="002D774E">
      <w:pPr>
        <w:spacing w:after="219"/>
        <w:rPr>
          <w:rFonts w:ascii="Arial" w:eastAsia="Arial" w:hAnsi="Arial" w:cs="Arial"/>
          <w:sz w:val="20"/>
        </w:rPr>
      </w:pPr>
    </w:p>
    <w:p w:rsidR="002D774E" w:rsidRDefault="002D774E">
      <w:pPr>
        <w:spacing w:after="219"/>
        <w:rPr>
          <w:rFonts w:ascii="Arial" w:eastAsia="Arial" w:hAnsi="Arial" w:cs="Arial"/>
          <w:sz w:val="20"/>
        </w:rPr>
      </w:pPr>
    </w:p>
    <w:p w:rsidR="002D774E" w:rsidRDefault="002D774E">
      <w:pPr>
        <w:spacing w:after="219"/>
      </w:pPr>
    </w:p>
    <w:p w:rsidR="00DC13A5" w:rsidRDefault="00A35A7B">
      <w:pPr>
        <w:spacing w:after="216"/>
      </w:pPr>
      <w:r>
        <w:rPr>
          <w:rFonts w:ascii="Arial" w:eastAsia="Arial" w:hAnsi="Arial" w:cs="Arial"/>
          <w:sz w:val="20"/>
        </w:rPr>
        <w:t xml:space="preserve"> </w:t>
      </w:r>
    </w:p>
    <w:p w:rsidR="00DC13A5" w:rsidRDefault="00A35A7B">
      <w:pPr>
        <w:spacing w:after="0"/>
      </w:pPr>
      <w:r>
        <w:rPr>
          <w:rFonts w:ascii="Arial" w:eastAsia="Arial" w:hAnsi="Arial" w:cs="Arial"/>
          <w:sz w:val="20"/>
        </w:rPr>
        <w:t xml:space="preserve"> </w:t>
      </w:r>
    </w:p>
    <w:tbl>
      <w:tblPr>
        <w:tblStyle w:val="TableGrid"/>
        <w:tblW w:w="13948" w:type="dxa"/>
        <w:tblInd w:w="6" w:type="dxa"/>
        <w:tblCellMar>
          <w:top w:w="9" w:type="dxa"/>
          <w:right w:w="56" w:type="dxa"/>
        </w:tblCellMar>
        <w:tblLook w:val="04A0" w:firstRow="1" w:lastRow="0" w:firstColumn="1" w:lastColumn="0" w:noHBand="0" w:noVBand="1"/>
      </w:tblPr>
      <w:tblGrid>
        <w:gridCol w:w="1288"/>
        <w:gridCol w:w="821"/>
        <w:gridCol w:w="11839"/>
      </w:tblGrid>
      <w:tr w:rsidR="00DC13A5" w:rsidTr="00787CB1">
        <w:trPr>
          <w:trHeight w:val="474"/>
        </w:trPr>
        <w:tc>
          <w:tcPr>
            <w:tcW w:w="1288"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54"/>
              <w:jc w:val="center"/>
            </w:pPr>
            <w:r>
              <w:rPr>
                <w:rFonts w:ascii="Arial" w:eastAsia="Arial" w:hAnsi="Arial" w:cs="Arial"/>
                <w:b/>
                <w:sz w:val="20"/>
              </w:rPr>
              <w:lastRenderedPageBreak/>
              <w:t xml:space="preserve">Year </w:t>
            </w:r>
          </w:p>
        </w:tc>
        <w:tc>
          <w:tcPr>
            <w:tcW w:w="821"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40"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63"/>
              <w:jc w:val="center"/>
            </w:pPr>
            <w:r>
              <w:rPr>
                <w:rFonts w:ascii="Arial" w:eastAsia="Arial" w:hAnsi="Arial" w:cs="Arial"/>
                <w:b/>
                <w:sz w:val="20"/>
              </w:rPr>
              <w:t xml:space="preserve">States of Matter </w:t>
            </w:r>
          </w:p>
        </w:tc>
      </w:tr>
      <w:tr w:rsidR="00DC13A5">
        <w:trPr>
          <w:trHeight w:val="258"/>
        </w:trPr>
        <w:tc>
          <w:tcPr>
            <w:tcW w:w="1288" w:type="dxa"/>
            <w:tcBorders>
              <w:top w:val="single" w:sz="4" w:space="0" w:color="000000"/>
              <w:left w:val="single" w:sz="4" w:space="0" w:color="000000"/>
              <w:bottom w:val="nil"/>
              <w:right w:val="single" w:sz="4" w:space="0" w:color="000000"/>
            </w:tcBorders>
            <w:shd w:val="clear" w:color="auto" w:fill="D9E2F3"/>
          </w:tcPr>
          <w:p w:rsidR="00DC13A5" w:rsidRDefault="00A35A7B">
            <w:pPr>
              <w:ind w:left="53"/>
              <w:jc w:val="center"/>
            </w:pPr>
            <w:r>
              <w:rPr>
                <w:rFonts w:ascii="Arial" w:eastAsia="Arial" w:hAnsi="Arial" w:cs="Arial"/>
                <w:sz w:val="20"/>
              </w:rPr>
              <w:t xml:space="preserve">1 </w:t>
            </w:r>
          </w:p>
        </w:tc>
        <w:tc>
          <w:tcPr>
            <w:tcW w:w="821" w:type="dxa"/>
            <w:tcBorders>
              <w:top w:val="single" w:sz="4" w:space="0" w:color="000000"/>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Distinguish between and object and the material from which it is made. </w:t>
            </w:r>
          </w:p>
        </w:tc>
      </w:tr>
      <w:tr w:rsidR="00DC13A5">
        <w:trPr>
          <w:trHeight w:val="244"/>
        </w:trPr>
        <w:tc>
          <w:tcPr>
            <w:tcW w:w="1288" w:type="dxa"/>
            <w:tcBorders>
              <w:top w:val="nil"/>
              <w:left w:val="single" w:sz="4" w:space="0" w:color="000000"/>
              <w:bottom w:val="nil"/>
              <w:right w:val="single" w:sz="4" w:space="0" w:color="000000"/>
            </w:tcBorders>
            <w:shd w:val="clear" w:color="auto" w:fill="D9E2F3"/>
          </w:tcPr>
          <w:p w:rsidR="00DC13A5" w:rsidRDefault="00DC13A5"/>
        </w:tc>
        <w:tc>
          <w:tcPr>
            <w:tcW w:w="821" w:type="dxa"/>
            <w:tcBorders>
              <w:top w:val="nil"/>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r>
              <w:rPr>
                <w:rFonts w:ascii="Arial" w:eastAsia="Arial" w:hAnsi="Arial" w:cs="Arial"/>
                <w:sz w:val="20"/>
              </w:rPr>
              <w:t xml:space="preserve">Identify and name a variety of everyday materials, including wood, plastic, glass, water and rock. </w:t>
            </w:r>
          </w:p>
        </w:tc>
      </w:tr>
      <w:tr w:rsidR="00DC13A5">
        <w:trPr>
          <w:trHeight w:val="244"/>
        </w:trPr>
        <w:tc>
          <w:tcPr>
            <w:tcW w:w="1288" w:type="dxa"/>
            <w:tcBorders>
              <w:top w:val="nil"/>
              <w:left w:val="single" w:sz="4" w:space="0" w:color="000000"/>
              <w:bottom w:val="nil"/>
              <w:right w:val="single" w:sz="4" w:space="0" w:color="000000"/>
            </w:tcBorders>
            <w:shd w:val="clear" w:color="auto" w:fill="D9E2F3"/>
          </w:tcPr>
          <w:p w:rsidR="00DC13A5" w:rsidRDefault="00DC13A5"/>
        </w:tc>
        <w:tc>
          <w:tcPr>
            <w:tcW w:w="821" w:type="dxa"/>
            <w:tcBorders>
              <w:top w:val="nil"/>
              <w:left w:val="single" w:sz="4" w:space="0" w:color="000000"/>
              <w:bottom w:val="nil"/>
              <w:right w:val="nil"/>
            </w:tcBorders>
          </w:tcPr>
          <w:p w:rsidR="00DC13A5" w:rsidRDefault="00A35A7B">
            <w:pPr>
              <w:ind w:left="258"/>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r>
              <w:rPr>
                <w:rFonts w:ascii="Arial" w:eastAsia="Arial" w:hAnsi="Arial" w:cs="Arial"/>
                <w:sz w:val="20"/>
              </w:rPr>
              <w:t xml:space="preserve">Describe the simple physical properties of a variety of everyday materials. </w:t>
            </w:r>
          </w:p>
        </w:tc>
      </w:tr>
      <w:tr w:rsidR="00DC13A5">
        <w:trPr>
          <w:trHeight w:val="438"/>
        </w:trPr>
        <w:tc>
          <w:tcPr>
            <w:tcW w:w="1288" w:type="dxa"/>
            <w:tcBorders>
              <w:top w:val="nil"/>
              <w:left w:val="single" w:sz="4" w:space="0" w:color="000000"/>
              <w:bottom w:val="single" w:sz="4" w:space="0" w:color="000000"/>
              <w:right w:val="single" w:sz="4" w:space="0" w:color="000000"/>
            </w:tcBorders>
            <w:shd w:val="clear" w:color="auto" w:fill="D9E2F3"/>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single" w:sz="4" w:space="0" w:color="000000"/>
              <w:right w:val="single" w:sz="4" w:space="0" w:color="000000"/>
            </w:tcBorders>
          </w:tcPr>
          <w:p w:rsidR="00DC13A5" w:rsidRDefault="00A35A7B">
            <w:pPr>
              <w:ind w:left="7"/>
              <w:rPr>
                <w:rFonts w:ascii="Arial" w:eastAsia="Arial" w:hAnsi="Arial" w:cs="Arial"/>
                <w:sz w:val="20"/>
              </w:rPr>
            </w:pPr>
            <w:r>
              <w:rPr>
                <w:rFonts w:ascii="Arial" w:eastAsia="Arial" w:hAnsi="Arial" w:cs="Arial"/>
                <w:sz w:val="20"/>
              </w:rPr>
              <w:t xml:space="preserve">Compare and group together a variety of everyday materials on the basis of their physical properties. </w:t>
            </w:r>
          </w:p>
          <w:p w:rsidR="00DA3202" w:rsidRDefault="00DA3202">
            <w:pPr>
              <w:ind w:left="7"/>
              <w:rPr>
                <w:rFonts w:ascii="Arial" w:eastAsia="Arial" w:hAnsi="Arial" w:cs="Arial"/>
                <w:sz w:val="20"/>
              </w:rPr>
            </w:pPr>
          </w:p>
          <w:p w:rsidR="00DA3202" w:rsidRDefault="00DA3202">
            <w:pPr>
              <w:ind w:left="7"/>
            </w:pPr>
          </w:p>
          <w:p w:rsidR="00DA3202" w:rsidRDefault="00DA3202">
            <w:pPr>
              <w:ind w:left="7"/>
            </w:pPr>
          </w:p>
        </w:tc>
      </w:tr>
      <w:tr w:rsidR="00DC13A5">
        <w:trPr>
          <w:trHeight w:val="554"/>
        </w:trPr>
        <w:tc>
          <w:tcPr>
            <w:tcW w:w="1288" w:type="dxa"/>
            <w:tcBorders>
              <w:top w:val="single" w:sz="4" w:space="0" w:color="000000"/>
              <w:left w:val="single" w:sz="4" w:space="0" w:color="000000"/>
              <w:bottom w:val="nil"/>
              <w:right w:val="single" w:sz="4" w:space="0" w:color="000000"/>
            </w:tcBorders>
            <w:shd w:val="clear" w:color="auto" w:fill="B4C6E7"/>
          </w:tcPr>
          <w:p w:rsidR="00DC13A5" w:rsidRDefault="00A35A7B">
            <w:pPr>
              <w:ind w:left="53"/>
              <w:jc w:val="center"/>
            </w:pPr>
            <w:r>
              <w:rPr>
                <w:rFonts w:ascii="Arial" w:eastAsia="Arial" w:hAnsi="Arial" w:cs="Arial"/>
                <w:sz w:val="20"/>
              </w:rPr>
              <w:t xml:space="preserve">2 </w:t>
            </w:r>
          </w:p>
        </w:tc>
        <w:tc>
          <w:tcPr>
            <w:tcW w:w="821" w:type="dxa"/>
            <w:tcBorders>
              <w:top w:val="single" w:sz="4" w:space="0" w:color="000000"/>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single" w:sz="4" w:space="0" w:color="000000"/>
              <w:left w:val="nil"/>
              <w:bottom w:val="nil"/>
              <w:right w:val="single" w:sz="4" w:space="0" w:color="000000"/>
            </w:tcBorders>
          </w:tcPr>
          <w:p w:rsidR="00DC13A5" w:rsidRDefault="00A35A7B">
            <w:pPr>
              <w:ind w:left="7"/>
            </w:pPr>
            <w:r>
              <w:rPr>
                <w:rFonts w:ascii="Arial" w:eastAsia="Arial" w:hAnsi="Arial" w:cs="Arial"/>
                <w:sz w:val="20"/>
              </w:rPr>
              <w:t xml:space="preserve">Identify and compare the suitability of a variety of everyday materials, including wood, metal, plastic, glass, brick, rock, paper and cardboard for particular uses  </w:t>
            </w:r>
          </w:p>
        </w:tc>
      </w:tr>
      <w:tr w:rsidR="00DC13A5">
        <w:trPr>
          <w:trHeight w:val="261"/>
        </w:trPr>
        <w:tc>
          <w:tcPr>
            <w:tcW w:w="1288" w:type="dxa"/>
            <w:tcBorders>
              <w:top w:val="nil"/>
              <w:left w:val="single" w:sz="4" w:space="0" w:color="000000"/>
              <w:bottom w:val="single" w:sz="4" w:space="0" w:color="000000"/>
              <w:right w:val="single" w:sz="4" w:space="0" w:color="000000"/>
            </w:tcBorders>
            <w:shd w:val="clear" w:color="auto" w:fill="B4C6E7"/>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single" w:sz="4" w:space="0" w:color="000000"/>
              <w:right w:val="single" w:sz="4" w:space="0" w:color="000000"/>
            </w:tcBorders>
          </w:tcPr>
          <w:p w:rsidR="00DA3202" w:rsidRDefault="00A35A7B">
            <w:pPr>
              <w:ind w:left="7"/>
              <w:jc w:val="both"/>
              <w:rPr>
                <w:rFonts w:ascii="Arial" w:eastAsia="Arial" w:hAnsi="Arial" w:cs="Arial"/>
                <w:sz w:val="20"/>
              </w:rPr>
            </w:pPr>
            <w:r>
              <w:rPr>
                <w:rFonts w:ascii="Arial" w:eastAsia="Arial" w:hAnsi="Arial" w:cs="Arial"/>
                <w:sz w:val="20"/>
              </w:rPr>
              <w:t>Find out how the shapes of solid objects made from some materials can be changed by squashing, bending, twisting and stretching.</w:t>
            </w:r>
          </w:p>
          <w:p w:rsidR="00DA3202" w:rsidRDefault="00DA3202">
            <w:pPr>
              <w:ind w:left="7"/>
              <w:jc w:val="both"/>
              <w:rPr>
                <w:rFonts w:ascii="Arial" w:eastAsia="Arial" w:hAnsi="Arial" w:cs="Arial"/>
                <w:sz w:val="20"/>
              </w:rPr>
            </w:pPr>
          </w:p>
          <w:p w:rsidR="00DC13A5" w:rsidRDefault="00A35A7B">
            <w:pPr>
              <w:ind w:left="7"/>
              <w:jc w:val="both"/>
            </w:pPr>
            <w:r>
              <w:rPr>
                <w:rFonts w:ascii="Arial" w:eastAsia="Arial" w:hAnsi="Arial" w:cs="Arial"/>
                <w:sz w:val="20"/>
              </w:rPr>
              <w:t xml:space="preserve">  </w:t>
            </w:r>
          </w:p>
        </w:tc>
      </w:tr>
      <w:tr w:rsidR="00DC13A5">
        <w:trPr>
          <w:trHeight w:val="286"/>
        </w:trPr>
        <w:tc>
          <w:tcPr>
            <w:tcW w:w="1288" w:type="dxa"/>
            <w:tcBorders>
              <w:top w:val="single" w:sz="4" w:space="0" w:color="000000"/>
              <w:left w:val="single" w:sz="4" w:space="0" w:color="000000"/>
              <w:bottom w:val="nil"/>
              <w:right w:val="single" w:sz="4" w:space="0" w:color="000000"/>
            </w:tcBorders>
            <w:shd w:val="clear" w:color="auto" w:fill="8EAADB"/>
          </w:tcPr>
          <w:p w:rsidR="00DC13A5" w:rsidRDefault="00A35A7B">
            <w:pPr>
              <w:ind w:left="53"/>
              <w:jc w:val="center"/>
            </w:pPr>
            <w:r>
              <w:rPr>
                <w:rFonts w:ascii="Arial" w:eastAsia="Arial" w:hAnsi="Arial" w:cs="Arial"/>
                <w:sz w:val="20"/>
              </w:rPr>
              <w:t xml:space="preserve">3 </w:t>
            </w:r>
          </w:p>
        </w:tc>
        <w:tc>
          <w:tcPr>
            <w:tcW w:w="821" w:type="dxa"/>
            <w:tcBorders>
              <w:top w:val="single" w:sz="4" w:space="0" w:color="000000"/>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single" w:sz="4" w:space="0" w:color="000000"/>
              <w:left w:val="nil"/>
              <w:bottom w:val="nil"/>
              <w:right w:val="single" w:sz="4" w:space="0" w:color="000000"/>
            </w:tcBorders>
          </w:tcPr>
          <w:p w:rsidR="00DC13A5" w:rsidRDefault="00A35A7B">
            <w:pPr>
              <w:ind w:left="7"/>
            </w:pPr>
            <w:r>
              <w:rPr>
                <w:rFonts w:ascii="Arial" w:eastAsia="Arial" w:hAnsi="Arial" w:cs="Arial"/>
                <w:sz w:val="20"/>
              </w:rPr>
              <w:t xml:space="preserve">Compare and group together different kinds of rocks on the basis of their appearance and simple physical properties </w:t>
            </w:r>
          </w:p>
        </w:tc>
      </w:tr>
      <w:tr w:rsidR="00DC13A5">
        <w:trPr>
          <w:trHeight w:val="269"/>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Describe in simple terms how fossils are formed when things that have lived are trapped within rock </w:t>
            </w:r>
          </w:p>
        </w:tc>
      </w:tr>
      <w:tr w:rsidR="00DC13A5">
        <w:trPr>
          <w:trHeight w:val="268"/>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Recognise that soils are made from rocks and organic matter. </w:t>
            </w:r>
          </w:p>
        </w:tc>
      </w:tr>
      <w:tr w:rsidR="00DC13A5">
        <w:trPr>
          <w:trHeight w:val="268"/>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Compare and group materials together, according to whether they are solids, liquids or gases </w:t>
            </w:r>
          </w:p>
        </w:tc>
      </w:tr>
      <w:tr w:rsidR="00DC13A5">
        <w:trPr>
          <w:trHeight w:val="536"/>
        </w:trPr>
        <w:tc>
          <w:tcPr>
            <w:tcW w:w="1288" w:type="dxa"/>
            <w:tcBorders>
              <w:top w:val="nil"/>
              <w:left w:val="single" w:sz="4" w:space="0" w:color="000000"/>
              <w:bottom w:val="nil"/>
              <w:right w:val="single" w:sz="4" w:space="0" w:color="000000"/>
            </w:tcBorders>
            <w:shd w:val="clear" w:color="auto" w:fill="8EAADB"/>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Observe that some materials change state when they are heated or cooled, and measure or research the temperature at which this happens in degrees Celsius (°C) </w:t>
            </w:r>
          </w:p>
        </w:tc>
      </w:tr>
      <w:tr w:rsidR="00DC13A5">
        <w:trPr>
          <w:trHeight w:val="260"/>
        </w:trPr>
        <w:tc>
          <w:tcPr>
            <w:tcW w:w="1288" w:type="dxa"/>
            <w:tcBorders>
              <w:top w:val="nil"/>
              <w:left w:val="single" w:sz="4" w:space="0" w:color="000000"/>
              <w:bottom w:val="single" w:sz="4" w:space="0" w:color="000000"/>
              <w:right w:val="single" w:sz="4" w:space="0" w:color="000000"/>
            </w:tcBorders>
            <w:shd w:val="clear" w:color="auto" w:fill="8EAADB"/>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single" w:sz="4" w:space="0" w:color="000000"/>
              <w:right w:val="single" w:sz="4" w:space="0" w:color="000000"/>
            </w:tcBorders>
          </w:tcPr>
          <w:p w:rsidR="00DA3202" w:rsidRDefault="00A35A7B">
            <w:pPr>
              <w:ind w:left="7"/>
              <w:rPr>
                <w:rFonts w:ascii="Arial" w:eastAsia="Arial" w:hAnsi="Arial" w:cs="Arial"/>
                <w:sz w:val="20"/>
              </w:rPr>
            </w:pPr>
            <w:r>
              <w:rPr>
                <w:rFonts w:ascii="Arial" w:eastAsia="Arial" w:hAnsi="Arial" w:cs="Arial"/>
                <w:sz w:val="20"/>
              </w:rPr>
              <w:t>Identify the part played by evaporation and condensation in the water cycle and associate the rate of evaporation with temperature.</w:t>
            </w:r>
          </w:p>
          <w:p w:rsidR="00DA3202" w:rsidRDefault="00DA3202">
            <w:pPr>
              <w:ind w:left="7"/>
              <w:rPr>
                <w:rFonts w:ascii="Arial" w:eastAsia="Arial" w:hAnsi="Arial" w:cs="Arial"/>
                <w:sz w:val="20"/>
              </w:rPr>
            </w:pPr>
          </w:p>
          <w:p w:rsidR="00DC13A5" w:rsidRDefault="00A35A7B">
            <w:pPr>
              <w:ind w:left="7"/>
            </w:pPr>
            <w:r>
              <w:rPr>
                <w:rFonts w:ascii="Arial" w:eastAsia="Arial" w:hAnsi="Arial" w:cs="Arial"/>
                <w:sz w:val="20"/>
              </w:rPr>
              <w:t xml:space="preserve"> </w:t>
            </w:r>
          </w:p>
        </w:tc>
      </w:tr>
      <w:tr w:rsidR="00DC13A5">
        <w:trPr>
          <w:trHeight w:val="553"/>
        </w:trPr>
        <w:tc>
          <w:tcPr>
            <w:tcW w:w="1288" w:type="dxa"/>
            <w:tcBorders>
              <w:top w:val="single" w:sz="4" w:space="0" w:color="000000"/>
              <w:left w:val="single" w:sz="4" w:space="0" w:color="000000"/>
              <w:bottom w:val="nil"/>
              <w:right w:val="single" w:sz="4" w:space="0" w:color="000000"/>
            </w:tcBorders>
            <w:shd w:val="clear" w:color="auto" w:fill="2F5496"/>
          </w:tcPr>
          <w:p w:rsidR="00DC13A5" w:rsidRDefault="00A35A7B">
            <w:pPr>
              <w:ind w:left="53"/>
              <w:jc w:val="center"/>
            </w:pPr>
            <w:r>
              <w:rPr>
                <w:rFonts w:ascii="Arial" w:eastAsia="Arial" w:hAnsi="Arial" w:cs="Arial"/>
                <w:sz w:val="20"/>
              </w:rPr>
              <w:t xml:space="preserve">5 </w:t>
            </w:r>
          </w:p>
        </w:tc>
        <w:tc>
          <w:tcPr>
            <w:tcW w:w="821" w:type="dxa"/>
            <w:tcBorders>
              <w:top w:val="single" w:sz="4" w:space="0" w:color="000000"/>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single" w:sz="4" w:space="0" w:color="000000"/>
              <w:left w:val="nil"/>
              <w:bottom w:val="nil"/>
              <w:right w:val="single" w:sz="4" w:space="0" w:color="000000"/>
            </w:tcBorders>
          </w:tcPr>
          <w:p w:rsidR="00DC13A5" w:rsidRDefault="00A35A7B">
            <w:pPr>
              <w:ind w:left="7"/>
            </w:pPr>
            <w:r>
              <w:rPr>
                <w:rFonts w:ascii="Arial" w:eastAsia="Arial" w:hAnsi="Arial" w:cs="Arial"/>
                <w:sz w:val="20"/>
              </w:rPr>
              <w:t xml:space="preserve">Compare and group together everyday materials on the basis of their properties, including their hardness, solubility, transparency, conductivity (electrical and thermal), and response to magnets  </w:t>
            </w:r>
          </w:p>
        </w:tc>
      </w:tr>
      <w:tr w:rsidR="00DC13A5">
        <w:trPr>
          <w:trHeight w:val="269"/>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Understand that some materials will dissolve in liquid to form a solution, and describe how to recover a substance from a solution </w:t>
            </w:r>
          </w:p>
        </w:tc>
      </w:tr>
      <w:tr w:rsidR="00DC13A5">
        <w:trPr>
          <w:trHeight w:val="535"/>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Use knowledge of solids, liquids and gases to decide how mixtures might be separated, including through filtering, sieving and evaporating </w:t>
            </w:r>
          </w:p>
        </w:tc>
      </w:tr>
      <w:tr w:rsidR="00DC13A5">
        <w:trPr>
          <w:trHeight w:val="536"/>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Give reasons, based on evidence from comparative and fair tests, for the particular uses of everyday materials, including metals, wood and plastic </w:t>
            </w:r>
          </w:p>
        </w:tc>
      </w:tr>
      <w:tr w:rsidR="00DC13A5">
        <w:trPr>
          <w:trHeight w:val="269"/>
        </w:trPr>
        <w:tc>
          <w:tcPr>
            <w:tcW w:w="1288" w:type="dxa"/>
            <w:tcBorders>
              <w:top w:val="nil"/>
              <w:left w:val="single" w:sz="4" w:space="0" w:color="000000"/>
              <w:bottom w:val="nil"/>
              <w:right w:val="single" w:sz="4" w:space="0" w:color="000000"/>
            </w:tcBorders>
            <w:shd w:val="clear" w:color="auto" w:fill="2F5496"/>
          </w:tcPr>
          <w:p w:rsidR="00DC13A5" w:rsidRDefault="00DC13A5"/>
        </w:tc>
        <w:tc>
          <w:tcPr>
            <w:tcW w:w="821" w:type="dxa"/>
            <w:tcBorders>
              <w:top w:val="nil"/>
              <w:left w:val="single" w:sz="4" w:space="0" w:color="000000"/>
              <w:bottom w:val="nil"/>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nil"/>
              <w:right w:val="single" w:sz="4" w:space="0" w:color="000000"/>
            </w:tcBorders>
          </w:tcPr>
          <w:p w:rsidR="00DC13A5" w:rsidRDefault="00A35A7B">
            <w:pPr>
              <w:ind w:left="7"/>
            </w:pPr>
            <w:r>
              <w:rPr>
                <w:rFonts w:ascii="Arial" w:eastAsia="Arial" w:hAnsi="Arial" w:cs="Arial"/>
                <w:sz w:val="20"/>
              </w:rPr>
              <w:t xml:space="preserve">Demonstrate that dissolving, mixing and changes of state are reversible changes  </w:t>
            </w:r>
          </w:p>
        </w:tc>
      </w:tr>
      <w:tr w:rsidR="00DC13A5">
        <w:trPr>
          <w:trHeight w:val="527"/>
        </w:trPr>
        <w:tc>
          <w:tcPr>
            <w:tcW w:w="1288"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1" w:type="dxa"/>
            <w:tcBorders>
              <w:top w:val="nil"/>
              <w:left w:val="single" w:sz="4" w:space="0" w:color="000000"/>
              <w:bottom w:val="single" w:sz="4" w:space="0" w:color="000000"/>
              <w:right w:val="nil"/>
            </w:tcBorders>
          </w:tcPr>
          <w:p w:rsidR="00DC13A5" w:rsidRDefault="00A35A7B">
            <w:pPr>
              <w:ind w:left="263"/>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0" w:type="dxa"/>
            <w:tcBorders>
              <w:top w:val="nil"/>
              <w:left w:val="nil"/>
              <w:bottom w:val="single" w:sz="4" w:space="0" w:color="000000"/>
              <w:right w:val="single" w:sz="4" w:space="0" w:color="000000"/>
            </w:tcBorders>
          </w:tcPr>
          <w:p w:rsidR="00DC13A5" w:rsidRDefault="00A35A7B">
            <w:pPr>
              <w:ind w:left="7"/>
            </w:pPr>
            <w:r>
              <w:rPr>
                <w:rFonts w:ascii="Arial" w:eastAsia="Arial" w:hAnsi="Arial" w:cs="Arial"/>
                <w:sz w:val="20"/>
              </w:rPr>
              <w:t xml:space="preserve">Explain that some changes result in the formation of new materials, and that this kind of change is not usually reversible, including changes associated with burning and the action of acid on bicarbonate of soda. </w:t>
            </w:r>
          </w:p>
        </w:tc>
      </w:tr>
    </w:tbl>
    <w:p w:rsidR="00DC13A5" w:rsidRDefault="00DC13A5"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rPr>
          <w:rFonts w:ascii="Arial" w:eastAsia="Arial" w:hAnsi="Arial" w:cs="Arial"/>
          <w:sz w:val="20"/>
        </w:rPr>
      </w:pPr>
    </w:p>
    <w:p w:rsidR="002D774E" w:rsidRDefault="002D774E" w:rsidP="00A35A7B">
      <w:pPr>
        <w:spacing w:after="0"/>
      </w:pPr>
    </w:p>
    <w:p w:rsidR="00DC13A5" w:rsidRDefault="00A35A7B">
      <w:pPr>
        <w:spacing w:after="0"/>
      </w:pPr>
      <w:r>
        <w:t xml:space="preserve"> </w:t>
      </w:r>
    </w:p>
    <w:p w:rsidR="00DC13A5" w:rsidRDefault="00A35A7B">
      <w:pPr>
        <w:spacing w:after="0"/>
      </w:pPr>
      <w:r>
        <w:t xml:space="preserve"> </w:t>
      </w:r>
    </w:p>
    <w:p w:rsidR="00BA5123" w:rsidRDefault="00BA5123">
      <w:pPr>
        <w:spacing w:after="0"/>
      </w:pPr>
    </w:p>
    <w:tbl>
      <w:tblPr>
        <w:tblStyle w:val="TableGrid"/>
        <w:tblW w:w="13948" w:type="dxa"/>
        <w:tblInd w:w="6" w:type="dxa"/>
        <w:tblCellMar>
          <w:top w:w="8" w:type="dxa"/>
          <w:right w:w="115" w:type="dxa"/>
        </w:tblCellMar>
        <w:tblLook w:val="04A0" w:firstRow="1" w:lastRow="0" w:firstColumn="1" w:lastColumn="0" w:noHBand="0" w:noVBand="1"/>
      </w:tblPr>
      <w:tblGrid>
        <w:gridCol w:w="1271"/>
        <w:gridCol w:w="828"/>
        <w:gridCol w:w="11849"/>
      </w:tblGrid>
      <w:tr w:rsidR="00DC13A5" w:rsidTr="00787CB1">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110"/>
              <w:jc w:val="center"/>
            </w:pPr>
            <w:r>
              <w:rPr>
                <w:rFonts w:ascii="Arial" w:eastAsia="Arial" w:hAnsi="Arial" w:cs="Arial"/>
                <w:b/>
                <w:sz w:val="20"/>
              </w:rPr>
              <w:lastRenderedPageBreak/>
              <w:t xml:space="preserve">Year </w:t>
            </w:r>
          </w:p>
        </w:tc>
        <w:tc>
          <w:tcPr>
            <w:tcW w:w="828"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49"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17"/>
              <w:jc w:val="center"/>
            </w:pPr>
            <w:r>
              <w:rPr>
                <w:rFonts w:ascii="Arial" w:eastAsia="Arial" w:hAnsi="Arial" w:cs="Arial"/>
                <w:b/>
                <w:sz w:val="20"/>
              </w:rPr>
              <w:t xml:space="preserve">Earth and Space </w:t>
            </w:r>
          </w:p>
        </w:tc>
      </w:tr>
      <w:tr w:rsidR="00DC13A5">
        <w:trPr>
          <w:trHeight w:val="257"/>
        </w:trPr>
        <w:tc>
          <w:tcPr>
            <w:tcW w:w="1271" w:type="dxa"/>
            <w:tcBorders>
              <w:top w:val="single" w:sz="4" w:space="0" w:color="000000"/>
              <w:left w:val="single" w:sz="4" w:space="0" w:color="000000"/>
              <w:bottom w:val="nil"/>
              <w:right w:val="single" w:sz="4" w:space="0" w:color="000000"/>
            </w:tcBorders>
            <w:shd w:val="clear" w:color="auto" w:fill="2F5496"/>
          </w:tcPr>
          <w:p w:rsidR="00DC13A5" w:rsidRDefault="00A35A7B">
            <w:pPr>
              <w:ind w:left="115"/>
              <w:jc w:val="center"/>
            </w:pPr>
            <w:r>
              <w:rPr>
                <w:rFonts w:ascii="Arial" w:eastAsia="Arial" w:hAnsi="Arial" w:cs="Arial"/>
                <w:sz w:val="20"/>
              </w:rPr>
              <w:t xml:space="preserve">5 </w:t>
            </w:r>
          </w:p>
        </w:tc>
        <w:tc>
          <w:tcPr>
            <w:tcW w:w="828"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Describe the movement of the Earth, and other planets, relative to the Sun in the solar system </w:t>
            </w:r>
          </w:p>
        </w:tc>
      </w:tr>
      <w:tr w:rsidR="00DC13A5">
        <w:trPr>
          <w:trHeight w:val="244"/>
        </w:trPr>
        <w:tc>
          <w:tcPr>
            <w:tcW w:w="1271" w:type="dxa"/>
            <w:tcBorders>
              <w:top w:val="nil"/>
              <w:left w:val="single" w:sz="4" w:space="0" w:color="000000"/>
              <w:bottom w:val="nil"/>
              <w:right w:val="single" w:sz="4" w:space="0" w:color="000000"/>
            </w:tcBorders>
            <w:shd w:val="clear" w:color="auto" w:fill="2F5496"/>
          </w:tcPr>
          <w:p w:rsidR="00DC13A5" w:rsidRDefault="00DC13A5"/>
        </w:tc>
        <w:tc>
          <w:tcPr>
            <w:tcW w:w="828"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nil"/>
              <w:left w:val="nil"/>
              <w:bottom w:val="nil"/>
              <w:right w:val="single" w:sz="4" w:space="0" w:color="000000"/>
            </w:tcBorders>
          </w:tcPr>
          <w:p w:rsidR="00DC13A5" w:rsidRDefault="00A35A7B">
            <w:r>
              <w:rPr>
                <w:rFonts w:ascii="Arial" w:eastAsia="Arial" w:hAnsi="Arial" w:cs="Arial"/>
                <w:sz w:val="20"/>
              </w:rPr>
              <w:t xml:space="preserve">Describe the movement of the Moon relative to the Earth </w:t>
            </w:r>
          </w:p>
        </w:tc>
      </w:tr>
      <w:tr w:rsidR="00DC13A5">
        <w:trPr>
          <w:trHeight w:val="244"/>
        </w:trPr>
        <w:tc>
          <w:tcPr>
            <w:tcW w:w="1271" w:type="dxa"/>
            <w:tcBorders>
              <w:top w:val="nil"/>
              <w:left w:val="single" w:sz="4" w:space="0" w:color="000000"/>
              <w:bottom w:val="nil"/>
              <w:right w:val="single" w:sz="4" w:space="0" w:color="000000"/>
            </w:tcBorders>
            <w:shd w:val="clear" w:color="auto" w:fill="2F5496"/>
          </w:tcPr>
          <w:p w:rsidR="00DC13A5" w:rsidRDefault="00DC13A5"/>
        </w:tc>
        <w:tc>
          <w:tcPr>
            <w:tcW w:w="828"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nil"/>
              <w:left w:val="nil"/>
              <w:bottom w:val="nil"/>
              <w:right w:val="single" w:sz="4" w:space="0" w:color="000000"/>
            </w:tcBorders>
          </w:tcPr>
          <w:p w:rsidR="00DC13A5" w:rsidRDefault="00A35A7B">
            <w:r>
              <w:rPr>
                <w:rFonts w:ascii="Arial" w:eastAsia="Arial" w:hAnsi="Arial" w:cs="Arial"/>
                <w:sz w:val="20"/>
              </w:rPr>
              <w:t xml:space="preserve">Describe the Sun, Earth and Moon as approximately spherical bodies </w:t>
            </w:r>
          </w:p>
        </w:tc>
      </w:tr>
      <w:tr w:rsidR="00DC13A5">
        <w:trPr>
          <w:trHeight w:val="239"/>
        </w:trPr>
        <w:tc>
          <w:tcPr>
            <w:tcW w:w="1271" w:type="dxa"/>
            <w:tcBorders>
              <w:top w:val="nil"/>
              <w:left w:val="single" w:sz="4" w:space="0" w:color="000000"/>
              <w:bottom w:val="single" w:sz="4" w:space="0" w:color="000000"/>
              <w:right w:val="single" w:sz="4" w:space="0" w:color="000000"/>
            </w:tcBorders>
            <w:shd w:val="clear" w:color="auto" w:fill="2F5496"/>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Use the idea of the Earth’s rotation to explain day and night and the apparent movement of the Sun across the sky </w:t>
            </w:r>
          </w:p>
        </w:tc>
      </w:tr>
    </w:tbl>
    <w:p w:rsidR="00DC13A5" w:rsidRDefault="00A35A7B">
      <w:pPr>
        <w:spacing w:after="0"/>
        <w:rPr>
          <w:rFonts w:ascii="Arial" w:eastAsia="Arial" w:hAnsi="Arial" w:cs="Arial"/>
          <w:sz w:val="20"/>
        </w:rPr>
      </w:pPr>
      <w:r>
        <w:rPr>
          <w:rFonts w:ascii="Arial" w:eastAsia="Arial" w:hAnsi="Arial" w:cs="Arial"/>
          <w:sz w:val="20"/>
        </w:rPr>
        <w:t xml:space="preserve"> </w:t>
      </w: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rPr>
          <w:rFonts w:ascii="Arial" w:eastAsia="Arial" w:hAnsi="Arial" w:cs="Arial"/>
          <w:sz w:val="20"/>
        </w:rPr>
      </w:pPr>
    </w:p>
    <w:p w:rsidR="00BA5123" w:rsidRDefault="00BA5123">
      <w:pPr>
        <w:spacing w:after="0"/>
        <w:rPr>
          <w:rFonts w:ascii="Arial" w:eastAsia="Arial" w:hAnsi="Arial" w:cs="Arial"/>
          <w:sz w:val="20"/>
        </w:rPr>
      </w:pPr>
    </w:p>
    <w:p w:rsidR="00BA5123" w:rsidRDefault="00BA5123">
      <w:pPr>
        <w:spacing w:after="0"/>
        <w:rPr>
          <w:rFonts w:ascii="Arial" w:eastAsia="Arial" w:hAnsi="Arial" w:cs="Arial"/>
          <w:sz w:val="20"/>
        </w:rPr>
      </w:pPr>
    </w:p>
    <w:p w:rsidR="002D774E" w:rsidRDefault="002D774E">
      <w:pPr>
        <w:spacing w:after="0"/>
        <w:rPr>
          <w:rFonts w:ascii="Arial" w:eastAsia="Arial" w:hAnsi="Arial" w:cs="Arial"/>
          <w:sz w:val="20"/>
        </w:rPr>
      </w:pPr>
    </w:p>
    <w:p w:rsidR="002D774E" w:rsidRDefault="002D774E">
      <w:pPr>
        <w:spacing w:after="0"/>
      </w:pPr>
    </w:p>
    <w:tbl>
      <w:tblPr>
        <w:tblStyle w:val="TableGrid"/>
        <w:tblW w:w="13948" w:type="dxa"/>
        <w:tblInd w:w="6" w:type="dxa"/>
        <w:tblCellMar>
          <w:top w:w="8" w:type="dxa"/>
          <w:right w:w="115" w:type="dxa"/>
        </w:tblCellMar>
        <w:tblLook w:val="04A0" w:firstRow="1" w:lastRow="0" w:firstColumn="1" w:lastColumn="0" w:noHBand="0" w:noVBand="1"/>
      </w:tblPr>
      <w:tblGrid>
        <w:gridCol w:w="1271"/>
        <w:gridCol w:w="828"/>
        <w:gridCol w:w="11849"/>
      </w:tblGrid>
      <w:tr w:rsidR="00DC13A5" w:rsidTr="00787CB1">
        <w:trPr>
          <w:trHeight w:val="438"/>
        </w:trPr>
        <w:tc>
          <w:tcPr>
            <w:tcW w:w="1271"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tcPr>
          <w:p w:rsidR="00DC13A5" w:rsidRDefault="00A35A7B">
            <w:pPr>
              <w:ind w:left="110"/>
              <w:jc w:val="center"/>
            </w:pPr>
            <w:bookmarkStart w:id="0" w:name="_GoBack" w:colFirst="0" w:colLast="2"/>
            <w:r>
              <w:rPr>
                <w:rFonts w:ascii="Arial" w:eastAsia="Arial" w:hAnsi="Arial" w:cs="Arial"/>
                <w:b/>
                <w:sz w:val="20"/>
              </w:rPr>
              <w:lastRenderedPageBreak/>
              <w:t xml:space="preserve">Year </w:t>
            </w:r>
          </w:p>
        </w:tc>
        <w:tc>
          <w:tcPr>
            <w:tcW w:w="828" w:type="dxa"/>
            <w:tcBorders>
              <w:top w:val="single" w:sz="4" w:space="0" w:color="000000"/>
              <w:left w:val="single" w:sz="4" w:space="0" w:color="000000"/>
              <w:bottom w:val="single" w:sz="4" w:space="0" w:color="000000"/>
              <w:right w:val="nil"/>
            </w:tcBorders>
            <w:shd w:val="clear" w:color="auto" w:fill="2E74B5" w:themeFill="accent1" w:themeFillShade="BF"/>
          </w:tcPr>
          <w:p w:rsidR="00DC13A5" w:rsidRDefault="00DC13A5"/>
        </w:tc>
        <w:tc>
          <w:tcPr>
            <w:tcW w:w="11849" w:type="dxa"/>
            <w:tcBorders>
              <w:top w:val="single" w:sz="4" w:space="0" w:color="000000"/>
              <w:left w:val="nil"/>
              <w:bottom w:val="single" w:sz="4" w:space="0" w:color="000000"/>
              <w:right w:val="single" w:sz="4" w:space="0" w:color="000000"/>
            </w:tcBorders>
            <w:shd w:val="clear" w:color="auto" w:fill="2E74B5" w:themeFill="accent1" w:themeFillShade="BF"/>
          </w:tcPr>
          <w:p w:rsidR="00DC13A5" w:rsidRDefault="00A35A7B">
            <w:pPr>
              <w:ind w:right="714"/>
              <w:jc w:val="center"/>
            </w:pPr>
            <w:r>
              <w:rPr>
                <w:rFonts w:ascii="Arial" w:eastAsia="Arial" w:hAnsi="Arial" w:cs="Arial"/>
                <w:b/>
                <w:sz w:val="20"/>
              </w:rPr>
              <w:t xml:space="preserve">Evolution </w:t>
            </w:r>
          </w:p>
        </w:tc>
      </w:tr>
      <w:bookmarkEnd w:id="0"/>
      <w:tr w:rsidR="00DC13A5">
        <w:trPr>
          <w:trHeight w:val="489"/>
        </w:trPr>
        <w:tc>
          <w:tcPr>
            <w:tcW w:w="1271" w:type="dxa"/>
            <w:tcBorders>
              <w:top w:val="single" w:sz="4" w:space="0" w:color="000000"/>
              <w:left w:val="single" w:sz="4" w:space="0" w:color="000000"/>
              <w:bottom w:val="nil"/>
              <w:right w:val="single" w:sz="4" w:space="0" w:color="000000"/>
            </w:tcBorders>
            <w:shd w:val="clear" w:color="auto" w:fill="1F3864"/>
          </w:tcPr>
          <w:p w:rsidR="00DC13A5" w:rsidRDefault="00A35A7B">
            <w:pPr>
              <w:ind w:left="115"/>
              <w:jc w:val="center"/>
            </w:pPr>
            <w:r>
              <w:rPr>
                <w:rFonts w:ascii="Arial" w:eastAsia="Arial" w:hAnsi="Arial" w:cs="Arial"/>
                <w:color w:val="FFFFFF"/>
                <w:sz w:val="20"/>
              </w:rPr>
              <w:t xml:space="preserve">6 </w:t>
            </w:r>
          </w:p>
        </w:tc>
        <w:tc>
          <w:tcPr>
            <w:tcW w:w="828" w:type="dxa"/>
            <w:tcBorders>
              <w:top w:val="single" w:sz="4" w:space="0" w:color="000000"/>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single" w:sz="4" w:space="0" w:color="000000"/>
              <w:left w:val="nil"/>
              <w:bottom w:val="nil"/>
              <w:right w:val="single" w:sz="4" w:space="0" w:color="000000"/>
            </w:tcBorders>
          </w:tcPr>
          <w:p w:rsidR="00DC13A5" w:rsidRDefault="00A35A7B">
            <w:r>
              <w:rPr>
                <w:rFonts w:ascii="Arial" w:eastAsia="Arial" w:hAnsi="Arial" w:cs="Arial"/>
                <w:sz w:val="20"/>
              </w:rPr>
              <w:t xml:space="preserve">Recognise that living things have changed over time and that fossils provide information about living things that inhabited the Earth millions of years ago. </w:t>
            </w:r>
          </w:p>
        </w:tc>
      </w:tr>
      <w:tr w:rsidR="00DC13A5">
        <w:trPr>
          <w:trHeight w:val="243"/>
        </w:trPr>
        <w:tc>
          <w:tcPr>
            <w:tcW w:w="1271" w:type="dxa"/>
            <w:tcBorders>
              <w:top w:val="nil"/>
              <w:left w:val="single" w:sz="4" w:space="0" w:color="000000"/>
              <w:bottom w:val="nil"/>
              <w:right w:val="single" w:sz="4" w:space="0" w:color="000000"/>
            </w:tcBorders>
            <w:shd w:val="clear" w:color="auto" w:fill="1F3864"/>
          </w:tcPr>
          <w:p w:rsidR="00DC13A5" w:rsidRDefault="00DC13A5"/>
        </w:tc>
        <w:tc>
          <w:tcPr>
            <w:tcW w:w="828" w:type="dxa"/>
            <w:tcBorders>
              <w:top w:val="nil"/>
              <w:left w:val="single" w:sz="4" w:space="0" w:color="000000"/>
              <w:bottom w:val="nil"/>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nil"/>
              <w:left w:val="nil"/>
              <w:bottom w:val="nil"/>
              <w:right w:val="single" w:sz="4" w:space="0" w:color="000000"/>
            </w:tcBorders>
          </w:tcPr>
          <w:p w:rsidR="00DC13A5" w:rsidRDefault="00A35A7B">
            <w:r>
              <w:rPr>
                <w:rFonts w:ascii="Arial" w:eastAsia="Arial" w:hAnsi="Arial" w:cs="Arial"/>
                <w:sz w:val="20"/>
              </w:rPr>
              <w:t xml:space="preserve">Recognise that living things produce offspring of the same kind, but normally offspring vary and are not identical to their parents </w:t>
            </w:r>
          </w:p>
        </w:tc>
      </w:tr>
      <w:tr w:rsidR="00DC13A5">
        <w:trPr>
          <w:trHeight w:val="239"/>
        </w:trPr>
        <w:tc>
          <w:tcPr>
            <w:tcW w:w="1271" w:type="dxa"/>
            <w:tcBorders>
              <w:top w:val="nil"/>
              <w:left w:val="single" w:sz="4" w:space="0" w:color="000000"/>
              <w:bottom w:val="single" w:sz="4" w:space="0" w:color="000000"/>
              <w:right w:val="single" w:sz="4" w:space="0" w:color="000000"/>
            </w:tcBorders>
            <w:shd w:val="clear" w:color="auto" w:fill="1F3864"/>
          </w:tcPr>
          <w:p w:rsidR="00DC13A5" w:rsidRDefault="00DC13A5"/>
        </w:tc>
        <w:tc>
          <w:tcPr>
            <w:tcW w:w="828" w:type="dxa"/>
            <w:tcBorders>
              <w:top w:val="nil"/>
              <w:left w:val="single" w:sz="4" w:space="0" w:color="000000"/>
              <w:bottom w:val="single" w:sz="4" w:space="0" w:color="000000"/>
              <w:right w:val="nil"/>
            </w:tcBorders>
          </w:tcPr>
          <w:p w:rsidR="00DC13A5" w:rsidRDefault="00A35A7B">
            <w:pPr>
              <w:ind w:left="315"/>
              <w:jc w:val="center"/>
            </w:pPr>
            <w:r>
              <w:rPr>
                <w:rFonts w:ascii="Segoe UI Symbol" w:eastAsia="Segoe UI Symbol" w:hAnsi="Segoe UI Symbol" w:cs="Segoe UI Symbol"/>
                <w:sz w:val="20"/>
              </w:rPr>
              <w:t></w:t>
            </w:r>
            <w:r>
              <w:rPr>
                <w:rFonts w:ascii="Arial" w:eastAsia="Arial" w:hAnsi="Arial" w:cs="Arial"/>
                <w:sz w:val="20"/>
              </w:rPr>
              <w:t xml:space="preserve"> </w:t>
            </w:r>
          </w:p>
        </w:tc>
        <w:tc>
          <w:tcPr>
            <w:tcW w:w="11849" w:type="dxa"/>
            <w:tcBorders>
              <w:top w:val="nil"/>
              <w:left w:val="nil"/>
              <w:bottom w:val="single" w:sz="4" w:space="0" w:color="000000"/>
              <w:right w:val="single" w:sz="4" w:space="0" w:color="000000"/>
            </w:tcBorders>
          </w:tcPr>
          <w:p w:rsidR="00DC13A5" w:rsidRDefault="00A35A7B">
            <w:r>
              <w:rPr>
                <w:rFonts w:ascii="Arial" w:eastAsia="Arial" w:hAnsi="Arial" w:cs="Arial"/>
                <w:sz w:val="20"/>
              </w:rPr>
              <w:t xml:space="preserve">Identify how animals and plants are adapted to suit their environment in different ways and that adaptation may lead to evolution. </w:t>
            </w:r>
          </w:p>
        </w:tc>
      </w:tr>
    </w:tbl>
    <w:p w:rsidR="00DC13A5" w:rsidRDefault="00A35A7B">
      <w:pPr>
        <w:spacing w:after="0" w:line="451" w:lineRule="auto"/>
        <w:ind w:right="11793"/>
        <w:jc w:val="both"/>
      </w:pPr>
      <w:r>
        <w:rPr>
          <w:rFonts w:ascii="Arial" w:eastAsia="Arial" w:hAnsi="Arial" w:cs="Arial"/>
          <w:sz w:val="20"/>
        </w:rPr>
        <w:t xml:space="preserve">  </w:t>
      </w:r>
    </w:p>
    <w:p w:rsidR="00DA3202" w:rsidRDefault="00A35A7B">
      <w:pPr>
        <w:spacing w:after="0"/>
      </w:pPr>
      <w:r>
        <w:rPr>
          <w:rFonts w:ascii="Arial" w:eastAsia="Arial" w:hAnsi="Arial" w:cs="Arial"/>
          <w:sz w:val="20"/>
        </w:rPr>
        <w:t xml:space="preserve">  </w:t>
      </w:r>
    </w:p>
    <w:p w:rsidR="00DA3202" w:rsidRPr="00DA3202" w:rsidRDefault="00DA3202" w:rsidP="00DA3202"/>
    <w:p w:rsidR="00DA3202" w:rsidRPr="00DA3202" w:rsidRDefault="00DA3202" w:rsidP="00DA3202"/>
    <w:p w:rsidR="00DA3202" w:rsidRPr="00DA3202" w:rsidRDefault="00DA3202" w:rsidP="00DA3202"/>
    <w:p w:rsidR="00DA3202" w:rsidRPr="00DA3202" w:rsidRDefault="00DA3202" w:rsidP="00DA3202"/>
    <w:p w:rsidR="00DA3202" w:rsidRPr="00DA3202" w:rsidRDefault="00DA3202" w:rsidP="00DA3202"/>
    <w:p w:rsidR="00DA3202" w:rsidRPr="00DA3202" w:rsidRDefault="00DA3202" w:rsidP="00DA3202"/>
    <w:p w:rsidR="00DA3202" w:rsidRDefault="00DA3202" w:rsidP="00DA3202"/>
    <w:p w:rsidR="00DC13A5" w:rsidRPr="00DA3202" w:rsidRDefault="00DA3202" w:rsidP="00DA3202">
      <w:pPr>
        <w:tabs>
          <w:tab w:val="left" w:pos="5400"/>
        </w:tabs>
      </w:pPr>
      <w:r>
        <w:tab/>
      </w:r>
    </w:p>
    <w:sectPr w:rsidR="00DC13A5" w:rsidRPr="00DA3202" w:rsidSect="00A35A7B">
      <w:headerReference w:type="even" r:id="rId7"/>
      <w:headerReference w:type="default" r:id="rId8"/>
      <w:footerReference w:type="default" r:id="rId9"/>
      <w:headerReference w:type="first" r:id="rId10"/>
      <w:footerReference w:type="first" r:id="rId11"/>
      <w:pgSz w:w="16838" w:h="11906" w:orient="landscape"/>
      <w:pgMar w:top="751" w:right="3550" w:bottom="1553" w:left="1440" w:header="720" w:footer="10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9F3" w:rsidRDefault="00E979F3">
      <w:pPr>
        <w:spacing w:after="0" w:line="240" w:lineRule="auto"/>
      </w:pPr>
      <w:r>
        <w:separator/>
      </w:r>
    </w:p>
  </w:endnote>
  <w:endnote w:type="continuationSeparator" w:id="0">
    <w:p w:rsidR="00E979F3" w:rsidRDefault="00E9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F3" w:rsidRDefault="00E979F3">
    <w:pPr>
      <w:pStyle w:val="Footer"/>
    </w:pPr>
    <w:r>
      <w:rPr>
        <w:noProof/>
      </w:rPr>
      <w:drawing>
        <wp:anchor distT="0" distB="0" distL="114300" distR="114300" simplePos="0" relativeHeight="251669504" behindDoc="1" locked="0" layoutInCell="1" allowOverlap="1">
          <wp:simplePos x="0" y="0"/>
          <wp:positionH relativeFrom="column">
            <wp:posOffset>7730067</wp:posOffset>
          </wp:positionH>
          <wp:positionV relativeFrom="paragraph">
            <wp:posOffset>-350097</wp:posOffset>
          </wp:positionV>
          <wp:extent cx="1081405" cy="1079500"/>
          <wp:effectExtent l="0" t="0" r="4445" b="6350"/>
          <wp:wrapTight wrapText="bothSides">
            <wp:wrapPolygon edited="0">
              <wp:start x="0" y="0"/>
              <wp:lineTo x="0" y="21346"/>
              <wp:lineTo x="21308" y="21346"/>
              <wp:lineTo x="2130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05" cy="1079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simplePos x="0" y="0"/>
          <wp:positionH relativeFrom="column">
            <wp:posOffset>5829300</wp:posOffset>
          </wp:positionH>
          <wp:positionV relativeFrom="paragraph">
            <wp:posOffset>-362797</wp:posOffset>
          </wp:positionV>
          <wp:extent cx="1089025" cy="1092200"/>
          <wp:effectExtent l="0" t="0" r="0" b="0"/>
          <wp:wrapTight wrapText="bothSides">
            <wp:wrapPolygon edited="0">
              <wp:start x="0" y="0"/>
              <wp:lineTo x="0" y="21098"/>
              <wp:lineTo x="21159" y="21098"/>
              <wp:lineTo x="2115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9025" cy="1092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simplePos x="0" y="0"/>
          <wp:positionH relativeFrom="column">
            <wp:posOffset>2052743</wp:posOffset>
          </wp:positionH>
          <wp:positionV relativeFrom="paragraph">
            <wp:posOffset>-416137</wp:posOffset>
          </wp:positionV>
          <wp:extent cx="1117600" cy="1117600"/>
          <wp:effectExtent l="0" t="0" r="6350" b="6350"/>
          <wp:wrapTight wrapText="bothSides">
            <wp:wrapPolygon edited="0">
              <wp:start x="0" y="0"/>
              <wp:lineTo x="0" y="21355"/>
              <wp:lineTo x="21355" y="21355"/>
              <wp:lineTo x="2135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simplePos x="0" y="0"/>
          <wp:positionH relativeFrom="page">
            <wp:posOffset>4816899</wp:posOffset>
          </wp:positionH>
          <wp:positionV relativeFrom="paragraph">
            <wp:posOffset>-409363</wp:posOffset>
          </wp:positionV>
          <wp:extent cx="1092200" cy="1092200"/>
          <wp:effectExtent l="0" t="0" r="0" b="0"/>
          <wp:wrapTight wrapText="bothSides">
            <wp:wrapPolygon edited="0">
              <wp:start x="0" y="0"/>
              <wp:lineTo x="0" y="21098"/>
              <wp:lineTo x="21098" y="21098"/>
              <wp:lineTo x="2109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simplePos x="0" y="0"/>
          <wp:positionH relativeFrom="margin">
            <wp:posOffset>234950</wp:posOffset>
          </wp:positionH>
          <wp:positionV relativeFrom="paragraph">
            <wp:posOffset>-378460</wp:posOffset>
          </wp:positionV>
          <wp:extent cx="1097280" cy="1066800"/>
          <wp:effectExtent l="0" t="0" r="7620" b="0"/>
          <wp:wrapTight wrapText="bothSides">
            <wp:wrapPolygon edited="0">
              <wp:start x="0" y="0"/>
              <wp:lineTo x="0" y="21214"/>
              <wp:lineTo x="21375" y="21214"/>
              <wp:lineTo x="213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10668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F3" w:rsidRDefault="00E979F3">
    <w:pPr>
      <w:pStyle w:val="Footer"/>
    </w:pPr>
    <w:r>
      <w:rPr>
        <w:noProof/>
      </w:rPr>
      <w:drawing>
        <wp:anchor distT="0" distB="0" distL="114300" distR="114300" simplePos="0" relativeHeight="251682816" behindDoc="1" locked="0" layoutInCell="1" allowOverlap="1">
          <wp:simplePos x="0" y="0"/>
          <wp:positionH relativeFrom="margin">
            <wp:posOffset>330200</wp:posOffset>
          </wp:positionH>
          <wp:positionV relativeFrom="paragraph">
            <wp:posOffset>-417195</wp:posOffset>
          </wp:positionV>
          <wp:extent cx="1143000" cy="1111250"/>
          <wp:effectExtent l="0" t="0" r="0" b="0"/>
          <wp:wrapTight wrapText="bothSides">
            <wp:wrapPolygon edited="0">
              <wp:start x="0" y="0"/>
              <wp:lineTo x="0" y="21106"/>
              <wp:lineTo x="21240" y="21106"/>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111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simplePos x="0" y="0"/>
          <wp:positionH relativeFrom="page">
            <wp:posOffset>4850765</wp:posOffset>
          </wp:positionH>
          <wp:positionV relativeFrom="paragraph">
            <wp:posOffset>-383752</wp:posOffset>
          </wp:positionV>
          <wp:extent cx="1092200" cy="1092200"/>
          <wp:effectExtent l="0" t="0" r="0" b="0"/>
          <wp:wrapTight wrapText="bothSides">
            <wp:wrapPolygon edited="0">
              <wp:start x="0" y="0"/>
              <wp:lineTo x="0" y="21098"/>
              <wp:lineTo x="21098" y="21098"/>
              <wp:lineTo x="2109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simplePos x="0" y="0"/>
          <wp:positionH relativeFrom="column">
            <wp:posOffset>5727700</wp:posOffset>
          </wp:positionH>
          <wp:positionV relativeFrom="paragraph">
            <wp:posOffset>-354330</wp:posOffset>
          </wp:positionV>
          <wp:extent cx="1089025" cy="1092200"/>
          <wp:effectExtent l="0" t="0" r="0" b="0"/>
          <wp:wrapTight wrapText="bothSides">
            <wp:wrapPolygon edited="0">
              <wp:start x="0" y="0"/>
              <wp:lineTo x="0" y="21098"/>
              <wp:lineTo x="21159" y="21098"/>
              <wp:lineTo x="2115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9025" cy="1092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simplePos x="0" y="0"/>
          <wp:positionH relativeFrom="column">
            <wp:posOffset>7636934</wp:posOffset>
          </wp:positionH>
          <wp:positionV relativeFrom="paragraph">
            <wp:posOffset>-320464</wp:posOffset>
          </wp:positionV>
          <wp:extent cx="1081405" cy="1079500"/>
          <wp:effectExtent l="0" t="0" r="4445" b="6350"/>
          <wp:wrapTight wrapText="bothSides">
            <wp:wrapPolygon edited="0">
              <wp:start x="0" y="0"/>
              <wp:lineTo x="0" y="21346"/>
              <wp:lineTo x="21308" y="21346"/>
              <wp:lineTo x="2130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1405" cy="1079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1" locked="0" layoutInCell="1" allowOverlap="1">
          <wp:simplePos x="0" y="0"/>
          <wp:positionH relativeFrom="column">
            <wp:posOffset>2095500</wp:posOffset>
          </wp:positionH>
          <wp:positionV relativeFrom="paragraph">
            <wp:posOffset>-408094</wp:posOffset>
          </wp:positionV>
          <wp:extent cx="1117600" cy="1117600"/>
          <wp:effectExtent l="0" t="0" r="6350" b="6350"/>
          <wp:wrapTight wrapText="bothSides">
            <wp:wrapPolygon edited="0">
              <wp:start x="0" y="0"/>
              <wp:lineTo x="0" y="21355"/>
              <wp:lineTo x="21355" y="21355"/>
              <wp:lineTo x="2135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9F3" w:rsidRDefault="00E979F3">
      <w:pPr>
        <w:spacing w:after="0" w:line="240" w:lineRule="auto"/>
      </w:pPr>
      <w:r>
        <w:separator/>
      </w:r>
    </w:p>
  </w:footnote>
  <w:footnote w:type="continuationSeparator" w:id="0">
    <w:p w:rsidR="00E979F3" w:rsidRDefault="00E9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F3" w:rsidRDefault="00E979F3">
    <w:pPr>
      <w:tabs>
        <w:tab w:val="center" w:pos="7364"/>
      </w:tabs>
      <w:spacing w:after="26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449618</wp:posOffset>
          </wp:positionV>
          <wp:extent cx="949960" cy="924776"/>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
                  <a:stretch>
                    <a:fillRect/>
                  </a:stretch>
                </pic:blipFill>
                <pic:spPr>
                  <a:xfrm>
                    <a:off x="0" y="0"/>
                    <a:ext cx="949960" cy="9247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9338945</wp:posOffset>
          </wp:positionH>
          <wp:positionV relativeFrom="page">
            <wp:posOffset>451485</wp:posOffset>
          </wp:positionV>
          <wp:extent cx="968375" cy="92138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2"/>
                  <a:stretch>
                    <a:fillRect/>
                  </a:stretch>
                </pic:blipFill>
                <pic:spPr>
                  <a:xfrm>
                    <a:off x="0" y="0"/>
                    <a:ext cx="968375" cy="921385"/>
                  </a:xfrm>
                  <a:prstGeom prst="rect">
                    <a:avLst/>
                  </a:prstGeom>
                </pic:spPr>
              </pic:pic>
            </a:graphicData>
          </a:graphic>
        </wp:anchor>
      </w:drawing>
    </w:r>
    <w:r>
      <w:rPr>
        <w:rFonts w:ascii="Arial" w:eastAsia="Arial" w:hAnsi="Arial" w:cs="Arial"/>
        <w:sz w:val="52"/>
      </w:rPr>
      <w:tab/>
      <w:t xml:space="preserve">Pilgrims’ Way Primary School </w:t>
    </w:r>
    <w:r>
      <w:rPr>
        <w:rFonts w:ascii="Arial" w:eastAsia="Arial" w:hAnsi="Arial" w:cs="Arial"/>
        <w:sz w:val="52"/>
      </w:rPr>
      <w:tab/>
    </w:r>
  </w:p>
  <w:p w:rsidR="00E979F3" w:rsidRDefault="00E979F3">
    <w:pPr>
      <w:spacing w:after="0"/>
      <w:ind w:left="1500"/>
    </w:pPr>
    <w:r>
      <w:t xml:space="preserve">                                </w:t>
    </w:r>
  </w:p>
  <w:p w:rsidR="00E979F3" w:rsidRDefault="00E979F3">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27648" name="Group 2764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7648"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F3" w:rsidRDefault="00E979F3">
    <w:r>
      <w:rPr>
        <w:noProof/>
      </w:rPr>
      <mc:AlternateContent>
        <mc:Choice Requires="wps">
          <w:drawing>
            <wp:anchor distT="45720" distB="45720" distL="114300" distR="114300" simplePos="0" relativeHeight="251667456" behindDoc="0" locked="0" layoutInCell="1" allowOverlap="1">
              <wp:simplePos x="0" y="0"/>
              <wp:positionH relativeFrom="column">
                <wp:posOffset>1778000</wp:posOffset>
              </wp:positionH>
              <wp:positionV relativeFrom="paragraph">
                <wp:posOffset>-205740</wp:posOffset>
              </wp:positionV>
              <wp:extent cx="5702300" cy="9652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965200"/>
                      </a:xfrm>
                      <a:prstGeom prst="rect">
                        <a:avLst/>
                      </a:prstGeom>
                      <a:solidFill>
                        <a:srgbClr val="FFFFFF"/>
                      </a:solidFill>
                      <a:ln w="9525">
                        <a:noFill/>
                        <a:miter lim="800000"/>
                        <a:headEnd/>
                        <a:tailEnd/>
                      </a:ln>
                    </wps:spPr>
                    <wps:txbx>
                      <w:txbxContent>
                        <w:p w:rsidR="00E979F3" w:rsidRPr="00A35A7B" w:rsidRDefault="00E979F3" w:rsidP="00A35A7B">
                          <w:pPr>
                            <w:jc w:val="center"/>
                            <w:rPr>
                              <w:sz w:val="52"/>
                              <w:szCs w:val="52"/>
                              <w:lang w:val="en-US"/>
                            </w:rPr>
                          </w:pPr>
                          <w:r w:rsidRPr="00A35A7B">
                            <w:rPr>
                              <w:sz w:val="52"/>
                              <w:szCs w:val="52"/>
                              <w:lang w:val="en-US"/>
                            </w:rPr>
                            <w:t>Parkside Community Primary School</w:t>
                          </w:r>
                        </w:p>
                        <w:p w:rsidR="00E979F3" w:rsidRPr="00A35A7B" w:rsidRDefault="00E979F3" w:rsidP="00A35A7B">
                          <w:pPr>
                            <w:ind w:left="10" w:hanging="10"/>
                            <w:jc w:val="center"/>
                            <w:rPr>
                              <w:sz w:val="52"/>
                              <w:szCs w:val="52"/>
                              <w:lang w:val="en-US"/>
                            </w:rPr>
                          </w:pPr>
                          <w:r w:rsidRPr="00A35A7B">
                            <w:rPr>
                              <w:sz w:val="52"/>
                              <w:szCs w:val="52"/>
                              <w:lang w:val="en-US"/>
                            </w:rPr>
                            <w:t>Whole School Science Overview 22/23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pt;margin-top:-16.2pt;width:449pt;height: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" stroked="f">
              <v:textbox>
                <w:txbxContent>
                  <w:p w:rsidR="00BA5123" w:rsidRPr="00A35A7B" w:rsidRDefault="00BA5123" w:rsidP="00A35A7B">
                    <w:pPr>
                      <w:jc w:val="center"/>
                      <w:rPr>
                        <w:sz w:val="52"/>
                        <w:szCs w:val="52"/>
                        <w:lang w:val="en-US"/>
                      </w:rPr>
                    </w:pPr>
                    <w:r w:rsidRPr="00A35A7B">
                      <w:rPr>
                        <w:sz w:val="52"/>
                        <w:szCs w:val="52"/>
                        <w:lang w:val="en-US"/>
                      </w:rPr>
                      <w:t>Parkside Community Primary School</w:t>
                    </w:r>
                  </w:p>
                  <w:p w:rsidR="00BA5123" w:rsidRPr="00A35A7B" w:rsidRDefault="00BA5123" w:rsidP="00A35A7B">
                    <w:pPr>
                      <w:ind w:left="10" w:hanging="10"/>
                      <w:jc w:val="center"/>
                      <w:rPr>
                        <w:sz w:val="52"/>
                        <w:szCs w:val="52"/>
                        <w:lang w:val="en-US"/>
                      </w:rPr>
                    </w:pPr>
                    <w:r w:rsidRPr="00A35A7B">
                      <w:rPr>
                        <w:sz w:val="52"/>
                        <w:szCs w:val="52"/>
                        <w:lang w:val="en-US"/>
                      </w:rPr>
                      <w:t>Whole School Science Overview 22/23</w:t>
                    </w:r>
                  </w:p>
                </w:txbxContent>
              </v:textbox>
              <w10:wrap type="square"/>
            </v:shape>
          </w:pict>
        </mc:Fallback>
      </mc:AlternateContent>
    </w:r>
    <w:r>
      <w:rPr>
        <w:noProof/>
      </w:rPr>
      <w:drawing>
        <wp:anchor distT="0" distB="0" distL="114300" distR="114300" simplePos="0" relativeHeight="251666432" behindDoc="1" locked="0" layoutInCell="1" allowOverlap="1">
          <wp:simplePos x="0" y="0"/>
          <wp:positionH relativeFrom="column">
            <wp:posOffset>-609600</wp:posOffset>
          </wp:positionH>
          <wp:positionV relativeFrom="paragraph">
            <wp:posOffset>-218440</wp:posOffset>
          </wp:positionV>
          <wp:extent cx="971550" cy="1171575"/>
          <wp:effectExtent l="0" t="0" r="0" b="9525"/>
          <wp:wrapTight wrapText="bothSides">
            <wp:wrapPolygon edited="0">
              <wp:start x="0" y="0"/>
              <wp:lineTo x="0" y="21424"/>
              <wp:lineTo x="21176" y="21424"/>
              <wp:lineTo x="211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1550" cy="11715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9F3" w:rsidRDefault="00E979F3">
    <w:r>
      <w:rPr>
        <w:noProof/>
      </w:rPr>
      <mc:AlternateContent>
        <mc:Choice Requires="wps">
          <w:drawing>
            <wp:anchor distT="45720" distB="45720" distL="114300" distR="114300" simplePos="0" relativeHeight="251676672" behindDoc="0" locked="0" layoutInCell="1" allowOverlap="1">
              <wp:simplePos x="0" y="0"/>
              <wp:positionH relativeFrom="column">
                <wp:posOffset>1778000</wp:posOffset>
              </wp:positionH>
              <wp:positionV relativeFrom="paragraph">
                <wp:posOffset>-205740</wp:posOffset>
              </wp:positionV>
              <wp:extent cx="5702300" cy="9652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965200"/>
                      </a:xfrm>
                      <a:prstGeom prst="rect">
                        <a:avLst/>
                      </a:prstGeom>
                      <a:solidFill>
                        <a:srgbClr val="FFFFFF"/>
                      </a:solidFill>
                      <a:ln w="9525">
                        <a:noFill/>
                        <a:miter lim="800000"/>
                        <a:headEnd/>
                        <a:tailEnd/>
                      </a:ln>
                    </wps:spPr>
                    <wps:txbx>
                      <w:txbxContent>
                        <w:p w:rsidR="00E979F3" w:rsidRPr="00A35A7B" w:rsidRDefault="00E979F3" w:rsidP="00A35A7B">
                          <w:pPr>
                            <w:jc w:val="center"/>
                            <w:rPr>
                              <w:sz w:val="52"/>
                              <w:szCs w:val="52"/>
                              <w:lang w:val="en-US"/>
                            </w:rPr>
                          </w:pPr>
                          <w:r w:rsidRPr="00A35A7B">
                            <w:rPr>
                              <w:sz w:val="52"/>
                              <w:szCs w:val="52"/>
                              <w:lang w:val="en-US"/>
                            </w:rPr>
                            <w:t>Parkside Community Primary School</w:t>
                          </w:r>
                        </w:p>
                        <w:p w:rsidR="00E979F3" w:rsidRPr="00A35A7B" w:rsidRDefault="00E979F3" w:rsidP="00A35A7B">
                          <w:pPr>
                            <w:ind w:left="10" w:hanging="10"/>
                            <w:jc w:val="center"/>
                            <w:rPr>
                              <w:sz w:val="52"/>
                              <w:szCs w:val="52"/>
                              <w:lang w:val="en-US"/>
                            </w:rPr>
                          </w:pPr>
                          <w:r w:rsidRPr="00A35A7B">
                            <w:rPr>
                              <w:sz w:val="52"/>
                              <w:szCs w:val="52"/>
                              <w:lang w:val="en-US"/>
                            </w:rPr>
                            <w:t>Whole School Science Overview 22/23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40pt;margin-top:-16.2pt;width:449pt;height:7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" stroked="f">
              <v:textbox>
                <w:txbxContent>
                  <w:p w:rsidR="00BA5123" w:rsidRPr="00A35A7B" w:rsidRDefault="00BA5123" w:rsidP="00A35A7B">
                    <w:pPr>
                      <w:jc w:val="center"/>
                      <w:rPr>
                        <w:sz w:val="52"/>
                        <w:szCs w:val="52"/>
                        <w:lang w:val="en-US"/>
                      </w:rPr>
                    </w:pPr>
                    <w:r w:rsidRPr="00A35A7B">
                      <w:rPr>
                        <w:sz w:val="52"/>
                        <w:szCs w:val="52"/>
                        <w:lang w:val="en-US"/>
                      </w:rPr>
                      <w:t>Parkside Community Primary School</w:t>
                    </w:r>
                  </w:p>
                  <w:p w:rsidR="00BA5123" w:rsidRPr="00A35A7B" w:rsidRDefault="00BA5123" w:rsidP="00A35A7B">
                    <w:pPr>
                      <w:ind w:left="10" w:hanging="10"/>
                      <w:jc w:val="center"/>
                      <w:rPr>
                        <w:sz w:val="52"/>
                        <w:szCs w:val="52"/>
                        <w:lang w:val="en-US"/>
                      </w:rPr>
                    </w:pPr>
                    <w:r w:rsidRPr="00A35A7B">
                      <w:rPr>
                        <w:sz w:val="52"/>
                        <w:szCs w:val="52"/>
                        <w:lang w:val="en-US"/>
                      </w:rPr>
                      <w:t>Whole School Science Overview 22/23</w:t>
                    </w:r>
                  </w:p>
                </w:txbxContent>
              </v:textbox>
              <w10:wrap type="square"/>
            </v:shape>
          </w:pict>
        </mc:Fallback>
      </mc:AlternateContent>
    </w:r>
    <w:r>
      <w:rPr>
        <w:noProof/>
      </w:rPr>
      <w:drawing>
        <wp:anchor distT="0" distB="0" distL="114300" distR="114300" simplePos="0" relativeHeight="251675648" behindDoc="1" locked="0" layoutInCell="1" allowOverlap="1">
          <wp:simplePos x="0" y="0"/>
          <wp:positionH relativeFrom="column">
            <wp:posOffset>-609600</wp:posOffset>
          </wp:positionH>
          <wp:positionV relativeFrom="paragraph">
            <wp:posOffset>-218440</wp:posOffset>
          </wp:positionV>
          <wp:extent cx="971550" cy="1171575"/>
          <wp:effectExtent l="0" t="0" r="0" b="9525"/>
          <wp:wrapTight wrapText="bothSides">
            <wp:wrapPolygon edited="0">
              <wp:start x="0" y="0"/>
              <wp:lineTo x="0" y="21424"/>
              <wp:lineTo x="21176" y="21424"/>
              <wp:lineTo x="2117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1550" cy="1171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9BE"/>
    <w:multiLevelType w:val="hybridMultilevel"/>
    <w:tmpl w:val="65F4B234"/>
    <w:lvl w:ilvl="0" w:tplc="1C5080F8">
      <w:start w:val="1"/>
      <w:numFmt w:val="bullet"/>
      <w:lvlText w:val="•"/>
      <w:lvlJc w:val="left"/>
      <w:pPr>
        <w:ind w:left="7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6A056A">
      <w:start w:val="1"/>
      <w:numFmt w:val="bullet"/>
      <w:lvlText w:val="o"/>
      <w:lvlJc w:val="left"/>
      <w:pPr>
        <w:ind w:left="15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D5C8624">
      <w:start w:val="1"/>
      <w:numFmt w:val="bullet"/>
      <w:lvlText w:val="▪"/>
      <w:lvlJc w:val="left"/>
      <w:pPr>
        <w:ind w:left="22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61A2126">
      <w:start w:val="1"/>
      <w:numFmt w:val="bullet"/>
      <w:lvlText w:val="•"/>
      <w:lvlJc w:val="left"/>
      <w:pPr>
        <w:ind w:left="29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4A2C816">
      <w:start w:val="1"/>
      <w:numFmt w:val="bullet"/>
      <w:lvlText w:val="o"/>
      <w:lvlJc w:val="left"/>
      <w:pPr>
        <w:ind w:left="37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AE0E8BE">
      <w:start w:val="1"/>
      <w:numFmt w:val="bullet"/>
      <w:lvlText w:val="▪"/>
      <w:lvlJc w:val="left"/>
      <w:pPr>
        <w:ind w:left="44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50589820">
      <w:start w:val="1"/>
      <w:numFmt w:val="bullet"/>
      <w:lvlText w:val="•"/>
      <w:lvlJc w:val="left"/>
      <w:pPr>
        <w:ind w:left="51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1C4EE24">
      <w:start w:val="1"/>
      <w:numFmt w:val="bullet"/>
      <w:lvlText w:val="o"/>
      <w:lvlJc w:val="left"/>
      <w:pPr>
        <w:ind w:left="58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E926EFC">
      <w:start w:val="1"/>
      <w:numFmt w:val="bullet"/>
      <w:lvlText w:val="▪"/>
      <w:lvlJc w:val="left"/>
      <w:pPr>
        <w:ind w:left="65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A9826E8"/>
    <w:multiLevelType w:val="hybridMultilevel"/>
    <w:tmpl w:val="95E28BE6"/>
    <w:lvl w:ilvl="0" w:tplc="9F32AA5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BE702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50265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B889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DA6F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AA202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22896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56E4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3079F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4265B7"/>
    <w:multiLevelType w:val="hybridMultilevel"/>
    <w:tmpl w:val="C43CE9D4"/>
    <w:lvl w:ilvl="0" w:tplc="2F7C0CEA">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A717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92CC8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28C73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DCA99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72DDB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81EB9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D4B66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FE8D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B0205E"/>
    <w:multiLevelType w:val="hybridMultilevel"/>
    <w:tmpl w:val="ED66E546"/>
    <w:lvl w:ilvl="0" w:tplc="2D4293DC">
      <w:start w:val="1"/>
      <w:numFmt w:val="bullet"/>
      <w:lvlText w:val="•"/>
      <w:lvlJc w:val="left"/>
      <w:pPr>
        <w:ind w:left="3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518AE06">
      <w:start w:val="1"/>
      <w:numFmt w:val="bullet"/>
      <w:lvlText w:val="o"/>
      <w:lvlJc w:val="left"/>
      <w:pPr>
        <w:ind w:left="15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B308CCAE">
      <w:start w:val="1"/>
      <w:numFmt w:val="bullet"/>
      <w:lvlText w:val="▪"/>
      <w:lvlJc w:val="left"/>
      <w:pPr>
        <w:ind w:left="22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C6EA1A2">
      <w:start w:val="1"/>
      <w:numFmt w:val="bullet"/>
      <w:lvlText w:val="•"/>
      <w:lvlJc w:val="left"/>
      <w:pPr>
        <w:ind w:left="29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260ADC6">
      <w:start w:val="1"/>
      <w:numFmt w:val="bullet"/>
      <w:lvlText w:val="o"/>
      <w:lvlJc w:val="left"/>
      <w:pPr>
        <w:ind w:left="37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3D0148C">
      <w:start w:val="1"/>
      <w:numFmt w:val="bullet"/>
      <w:lvlText w:val="▪"/>
      <w:lvlJc w:val="left"/>
      <w:pPr>
        <w:ind w:left="44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C3BED852">
      <w:start w:val="1"/>
      <w:numFmt w:val="bullet"/>
      <w:lvlText w:val="•"/>
      <w:lvlJc w:val="left"/>
      <w:pPr>
        <w:ind w:left="51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40C3A9A">
      <w:start w:val="1"/>
      <w:numFmt w:val="bullet"/>
      <w:lvlText w:val="o"/>
      <w:lvlJc w:val="left"/>
      <w:pPr>
        <w:ind w:left="58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06E781E">
      <w:start w:val="1"/>
      <w:numFmt w:val="bullet"/>
      <w:lvlText w:val="▪"/>
      <w:lvlJc w:val="left"/>
      <w:pPr>
        <w:ind w:left="65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4B0125A3"/>
    <w:multiLevelType w:val="hybridMultilevel"/>
    <w:tmpl w:val="1EA023D4"/>
    <w:lvl w:ilvl="0" w:tplc="914209AE">
      <w:start w:val="1"/>
      <w:numFmt w:val="bullet"/>
      <w:lvlText w:val="•"/>
      <w:lvlJc w:val="left"/>
      <w:pPr>
        <w:ind w:left="3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DC80D68">
      <w:start w:val="1"/>
      <w:numFmt w:val="bullet"/>
      <w:lvlText w:val="o"/>
      <w:lvlJc w:val="left"/>
      <w:pPr>
        <w:ind w:left="154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564B86A">
      <w:start w:val="1"/>
      <w:numFmt w:val="bullet"/>
      <w:lvlText w:val="▪"/>
      <w:lvlJc w:val="left"/>
      <w:pPr>
        <w:ind w:left="22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89297B0">
      <w:start w:val="1"/>
      <w:numFmt w:val="bullet"/>
      <w:lvlText w:val="•"/>
      <w:lvlJc w:val="left"/>
      <w:pPr>
        <w:ind w:left="29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8984F1A">
      <w:start w:val="1"/>
      <w:numFmt w:val="bullet"/>
      <w:lvlText w:val="o"/>
      <w:lvlJc w:val="left"/>
      <w:pPr>
        <w:ind w:left="370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D203772">
      <w:start w:val="1"/>
      <w:numFmt w:val="bullet"/>
      <w:lvlText w:val="▪"/>
      <w:lvlJc w:val="left"/>
      <w:pPr>
        <w:ind w:left="442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382DD04">
      <w:start w:val="1"/>
      <w:numFmt w:val="bullet"/>
      <w:lvlText w:val="•"/>
      <w:lvlJc w:val="left"/>
      <w:pPr>
        <w:ind w:left="51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F7C0822">
      <w:start w:val="1"/>
      <w:numFmt w:val="bullet"/>
      <w:lvlText w:val="o"/>
      <w:lvlJc w:val="left"/>
      <w:pPr>
        <w:ind w:left="586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9464CB4">
      <w:start w:val="1"/>
      <w:numFmt w:val="bullet"/>
      <w:lvlText w:val="▪"/>
      <w:lvlJc w:val="left"/>
      <w:pPr>
        <w:ind w:left="6588"/>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A5"/>
    <w:rsid w:val="002D774E"/>
    <w:rsid w:val="003B6E69"/>
    <w:rsid w:val="00464F38"/>
    <w:rsid w:val="005D5CCB"/>
    <w:rsid w:val="00787CB1"/>
    <w:rsid w:val="00823CEA"/>
    <w:rsid w:val="00A35A7B"/>
    <w:rsid w:val="00BA5123"/>
    <w:rsid w:val="00C06A04"/>
    <w:rsid w:val="00D474EC"/>
    <w:rsid w:val="00DA3202"/>
    <w:rsid w:val="00DC13A5"/>
    <w:rsid w:val="00E97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BA700F-2660-490D-9A6E-33222B75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54" w:hanging="10"/>
      <w:outlineLvl w:val="0"/>
    </w:pPr>
    <w:rPr>
      <w:rFonts w:ascii="Arial" w:eastAsia="Arial" w:hAnsi="Arial" w:cs="Arial"/>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35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A7B"/>
    <w:rPr>
      <w:rFonts w:ascii="Calibri" w:eastAsia="Calibri" w:hAnsi="Calibri" w:cs="Calibri"/>
      <w:color w:val="000000"/>
    </w:rPr>
  </w:style>
  <w:style w:type="paragraph" w:styleId="ListParagraph">
    <w:name w:val="List Paragraph"/>
    <w:basedOn w:val="Normal"/>
    <w:uiPriority w:val="34"/>
    <w:qFormat/>
    <w:rsid w:val="00A35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27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7.png"/><Relationship Id="rId1" Type="http://schemas.openxmlformats.org/officeDocument/2006/relationships/image" Target="media/image8.png"/><Relationship Id="rId5" Type="http://schemas.openxmlformats.org/officeDocument/2006/relationships/image" Target="media/image6.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16</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CAMPBELL</dc:creator>
  <cp:keywords/>
  <cp:lastModifiedBy>Mr S Hillier</cp:lastModifiedBy>
  <cp:revision>6</cp:revision>
  <dcterms:created xsi:type="dcterms:W3CDTF">2022-10-02T20:56:00Z</dcterms:created>
  <dcterms:modified xsi:type="dcterms:W3CDTF">2022-11-24T21:19:00Z</dcterms:modified>
</cp:coreProperties>
</file>