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65387B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Wednesday 24th</w:t>
      </w:r>
      <w:r w:rsidR="00131572">
        <w:rPr>
          <w:b/>
          <w:sz w:val="40"/>
          <w:szCs w:val="40"/>
          <w:u w:val="single"/>
        </w:rPr>
        <w:t xml:space="preserve"> February,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2626C0" w:rsidP="00D6015F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2626C0" w:rsidRDefault="002626C0" w:rsidP="002626C0">
            <w:r w:rsidRPr="00131572">
              <w:rPr>
                <w:b/>
              </w:rPr>
              <w:t>Registratio</w:t>
            </w:r>
            <w:r>
              <w:t>n ZOOM</w:t>
            </w:r>
          </w:p>
          <w:p w:rsidR="002626C0" w:rsidRDefault="00DD2331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2626C0" w:rsidRDefault="002626C0" w:rsidP="002626C0"/>
          <w:p w:rsidR="002626C0" w:rsidRDefault="002626C0" w:rsidP="002626C0"/>
        </w:tc>
      </w:tr>
      <w:tr w:rsidR="002626C0" w:rsidTr="00131572">
        <w:trPr>
          <w:trHeight w:val="431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2626C0" w:rsidRDefault="002626C0" w:rsidP="002626C0">
            <w:r w:rsidRPr="00605E06">
              <w:rPr>
                <w:b/>
              </w:rPr>
              <w:t>Maths</w:t>
            </w:r>
            <w:r w:rsidR="00B748D4">
              <w:rPr>
                <w:b/>
              </w:rPr>
              <w:t>: Algebra – Solve two step equations</w:t>
            </w:r>
          </w:p>
          <w:p w:rsidR="002626C0" w:rsidRDefault="002626C0" w:rsidP="002626C0">
            <w:r>
              <w:t>Live Zoom lesson link:</w:t>
            </w:r>
          </w:p>
          <w:p w:rsidR="002626C0" w:rsidRDefault="00DD2331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2626C0" w:rsidRDefault="00DD2331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B748D4" w:rsidRPr="00B748D4">
                <w:rPr>
                  <w:color w:val="0000FF"/>
                  <w:u w:val="single"/>
                </w:rPr>
                <w:t>Spr6.6.3 - Solve two-step equations on Vimeo</w:t>
              </w:r>
            </w:hyperlink>
          </w:p>
          <w:p w:rsidR="0065387B" w:rsidRDefault="0065387B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2626C0" w:rsidRDefault="002626C0" w:rsidP="002626C0"/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2626C0" w:rsidRDefault="002626C0" w:rsidP="002626C0">
            <w:r>
              <w:t xml:space="preserve">Have a break </w:t>
            </w:r>
            <w:r>
              <w:sym w:font="Wingdings" w:char="F04A"/>
            </w:r>
          </w:p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B60404" w:rsidRPr="00B60404" w:rsidRDefault="002626C0" w:rsidP="00B60404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B60404">
              <w:rPr>
                <w:rFonts w:cstheme="minorHAnsi"/>
                <w:b/>
              </w:rPr>
              <w:t xml:space="preserve">English: </w:t>
            </w:r>
            <w:r w:rsidR="00B60404" w:rsidRPr="00B60404">
              <w:rPr>
                <w:rFonts w:cstheme="minorHAnsi"/>
                <w:b/>
                <w:lang w:eastAsia="en-GB"/>
              </w:rPr>
              <w:t>To explore using pronouns (relative and possessive pronouns)</w:t>
            </w:r>
          </w:p>
          <w:p w:rsidR="00B60404" w:rsidRPr="00B60404" w:rsidRDefault="00B60404" w:rsidP="00B60404">
            <w:pPr>
              <w:pStyle w:val="NoSpacing"/>
              <w:rPr>
                <w:rFonts w:ascii="Arial" w:hAnsi="Arial" w:cs="Arial"/>
                <w:sz w:val="27"/>
                <w:szCs w:val="27"/>
                <w:lang w:eastAsia="en-GB"/>
              </w:rPr>
            </w:pPr>
            <w:r w:rsidRPr="00B60404">
              <w:rPr>
                <w:rFonts w:cstheme="minorHAnsi"/>
                <w:lang w:eastAsia="en-GB"/>
              </w:rPr>
              <w:t>In this lesson, children will define key word classes, review knowledge of personal and possessive pronouns and then edit a short paragraph using pronouns to avoid repetition</w:t>
            </w:r>
            <w:r w:rsidRPr="00B60404">
              <w:rPr>
                <w:rFonts w:ascii="Arial" w:hAnsi="Arial" w:cs="Arial"/>
                <w:sz w:val="27"/>
                <w:szCs w:val="27"/>
                <w:lang w:eastAsia="en-GB"/>
              </w:rPr>
              <w:t>.</w:t>
            </w:r>
          </w:p>
          <w:p w:rsidR="002626C0" w:rsidRPr="00025C28" w:rsidRDefault="002626C0" w:rsidP="00B60404">
            <w:pPr>
              <w:pStyle w:val="NoSpacing"/>
              <w:rPr>
                <w:lang w:eastAsia="en-GB"/>
              </w:rPr>
            </w:pPr>
          </w:p>
          <w:p w:rsidR="002626C0" w:rsidRDefault="002626C0" w:rsidP="002626C0">
            <w:r>
              <w:t>Live Zoom lesson link:</w:t>
            </w:r>
          </w:p>
          <w:p w:rsidR="002626C0" w:rsidRDefault="00DD2331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B60404" w:rsidRDefault="002626C0" w:rsidP="00B6040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</w:t>
            </w:r>
            <w:r w:rsidR="00B60404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ink for a pre-recorded tutorial</w:t>
            </w:r>
          </w:p>
          <w:p w:rsidR="002626C0" w:rsidRPr="00B60404" w:rsidRDefault="00DD2331" w:rsidP="00B6040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B60404" w:rsidRPr="00B60404">
                <w:rPr>
                  <w:color w:val="0000FF"/>
                  <w:u w:val="single"/>
                </w:rPr>
                <w:t>To explore using pronouns (relative and possessive pronouns) (thenational.academy)</w:t>
              </w:r>
            </w:hyperlink>
          </w:p>
        </w:tc>
      </w:tr>
      <w:tr w:rsidR="002626C0" w:rsidTr="00131572">
        <w:trPr>
          <w:trHeight w:val="431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2626C0" w:rsidRDefault="002626C0" w:rsidP="002626C0">
            <w:r>
              <w:t xml:space="preserve">Lunch </w:t>
            </w:r>
            <w:r>
              <w:sym w:font="Wingdings" w:char="F04A"/>
            </w:r>
          </w:p>
        </w:tc>
      </w:tr>
      <w:tr w:rsidR="002626C0" w:rsidTr="00131572">
        <w:trPr>
          <w:trHeight w:val="241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2626C0" w:rsidRDefault="002626C0" w:rsidP="002626C0">
            <w:r w:rsidRPr="00131572">
              <w:rPr>
                <w:b/>
              </w:rPr>
              <w:t>Reading</w:t>
            </w:r>
            <w:r>
              <w:t xml:space="preserve"> – Read a book from home or choose one of these links:</w:t>
            </w:r>
          </w:p>
          <w:p w:rsidR="002626C0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2626C0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626C0" w:rsidRDefault="00DD2331" w:rsidP="002626C0">
            <w:hyperlink r:id="rId14" w:tgtFrame="_blank" w:history="1">
              <w:r w:rsidR="002626C0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2626C0" w:rsidRDefault="002626C0" w:rsidP="002626C0"/>
          <w:p w:rsidR="002626C0" w:rsidRPr="00B50F05" w:rsidRDefault="00DD2331" w:rsidP="002626C0">
            <w:hyperlink r:id="rId15" w:history="1">
              <w:r w:rsidR="002626C0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2626C0" w:rsidRPr="00B50F05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626C0" w:rsidRPr="00B50F05" w:rsidRDefault="00DD2331" w:rsidP="002626C0">
            <w:hyperlink r:id="rId16" w:history="1">
              <w:r w:rsidR="002626C0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2626C0" w:rsidRDefault="002626C0" w:rsidP="002626C0"/>
        </w:tc>
      </w:tr>
      <w:tr w:rsidR="002626C0" w:rsidTr="00131572">
        <w:trPr>
          <w:trHeight w:val="657"/>
        </w:trPr>
        <w:tc>
          <w:tcPr>
            <w:tcW w:w="1204" w:type="dxa"/>
          </w:tcPr>
          <w:p w:rsidR="002626C0" w:rsidRDefault="002626C0" w:rsidP="002626C0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2626C0" w:rsidRPr="00342977" w:rsidRDefault="00AD4802" w:rsidP="002626C0">
            <w:pPr>
              <w:tabs>
                <w:tab w:val="left" w:pos="3072"/>
              </w:tabs>
              <w:rPr>
                <w:rFonts w:cstheme="minorHAnsi"/>
                <w:b/>
                <w:lang w:eastAsia="en-GB"/>
              </w:rPr>
            </w:pPr>
            <w:r>
              <w:rPr>
                <w:b/>
              </w:rPr>
              <w:t xml:space="preserve">Art: </w:t>
            </w:r>
            <w:r w:rsidR="002626C0">
              <w:rPr>
                <w:b/>
                <w:lang w:eastAsia="en-GB"/>
              </w:rPr>
              <w:t xml:space="preserve">pre-recorded lesson - </w:t>
            </w:r>
            <w:r>
              <w:rPr>
                <w:rFonts w:cstheme="minorHAnsi"/>
                <w:b/>
                <w:lang w:eastAsia="en-GB"/>
              </w:rPr>
              <w:t>Photography</w:t>
            </w:r>
          </w:p>
          <w:p w:rsidR="00AD4802" w:rsidRPr="00AD4802" w:rsidRDefault="00AD4802" w:rsidP="00AD4802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AD4802">
              <w:rPr>
                <w:rFonts w:cstheme="minorHAnsi"/>
                <w:b/>
                <w:lang w:eastAsia="en-GB"/>
              </w:rPr>
              <w:t>An introduction to photography</w:t>
            </w:r>
          </w:p>
          <w:p w:rsidR="00AD4802" w:rsidRDefault="00AD4802" w:rsidP="00AD4802">
            <w:pPr>
              <w:pStyle w:val="NoSpacing"/>
              <w:rPr>
                <w:rFonts w:cstheme="minorHAnsi"/>
                <w:lang w:eastAsia="en-GB"/>
              </w:rPr>
            </w:pPr>
            <w:r w:rsidRPr="00AD4802">
              <w:rPr>
                <w:rFonts w:cstheme="minorHAnsi"/>
                <w:lang w:eastAsia="en-GB"/>
              </w:rPr>
              <w:t xml:space="preserve">In this lesson, we will be learning some camera basics, observing and reflecting on photographs and their story, and investigating our space as photographers. </w:t>
            </w:r>
            <w:r>
              <w:rPr>
                <w:rFonts w:cstheme="minorHAnsi"/>
                <w:lang w:eastAsia="en-GB"/>
              </w:rPr>
              <w:t>Please make sure your child is supervised during this lesson.</w:t>
            </w:r>
          </w:p>
          <w:p w:rsidR="00AD4802" w:rsidRDefault="00AD4802" w:rsidP="00AD4802">
            <w:pPr>
              <w:pStyle w:val="NoSpacing"/>
              <w:rPr>
                <w:rFonts w:cstheme="minorHAnsi"/>
                <w:lang w:eastAsia="en-GB"/>
              </w:rPr>
            </w:pPr>
          </w:p>
          <w:p w:rsidR="00AD4802" w:rsidRPr="00AD4802" w:rsidRDefault="00AD4802" w:rsidP="00AD4802">
            <w:pPr>
              <w:pStyle w:val="NoSpacing"/>
              <w:rPr>
                <w:rFonts w:cstheme="minorHAnsi"/>
                <w:i/>
                <w:lang w:eastAsia="en-GB"/>
              </w:rPr>
            </w:pPr>
            <w:r w:rsidRPr="00AD4802">
              <w:rPr>
                <w:rFonts w:cstheme="minorHAnsi"/>
                <w:i/>
                <w:lang w:eastAsia="en-GB"/>
              </w:rPr>
              <w:t>You will need:</w:t>
            </w:r>
          </w:p>
          <w:p w:rsidR="00AD4802" w:rsidRDefault="00AD4802" w:rsidP="00AD4802">
            <w:pPr>
              <w:pStyle w:val="NoSpacing"/>
              <w:rPr>
                <w:rFonts w:cstheme="minorHAnsi"/>
                <w:lang w:eastAsia="en-GB"/>
              </w:rPr>
            </w:pPr>
          </w:p>
          <w:p w:rsidR="00AD4802" w:rsidRDefault="00AD4802" w:rsidP="00AD4802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CFAECC" wp14:editId="6CA56165">
                  <wp:extent cx="3622533" cy="9296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021" cy="9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802" w:rsidRPr="00AD4802" w:rsidRDefault="00AD4802" w:rsidP="00AD4802">
            <w:pPr>
              <w:pStyle w:val="NoSpacing"/>
              <w:rPr>
                <w:rFonts w:cstheme="minorHAnsi"/>
                <w:lang w:eastAsia="en-GB"/>
              </w:rPr>
            </w:pPr>
          </w:p>
          <w:p w:rsidR="002626C0" w:rsidRDefault="00AD4802" w:rsidP="002626C0">
            <w:r>
              <w:t xml:space="preserve">Click the link to access the lesson: </w:t>
            </w:r>
            <w:hyperlink r:id="rId18" w:history="1">
              <w:r w:rsidRPr="00AD4802">
                <w:rPr>
                  <w:color w:val="0000FF"/>
                  <w:u w:val="single"/>
                </w:rPr>
                <w:t>An introduction to photography (thenational.academy)</w:t>
              </w:r>
            </w:hyperlink>
          </w:p>
          <w:p w:rsidR="002626C0" w:rsidRDefault="002626C0" w:rsidP="002626C0"/>
        </w:tc>
      </w:tr>
      <w:tr w:rsidR="002626C0" w:rsidTr="00131572">
        <w:trPr>
          <w:trHeight w:val="657"/>
        </w:trPr>
        <w:tc>
          <w:tcPr>
            <w:tcW w:w="1204" w:type="dxa"/>
          </w:tcPr>
          <w:p w:rsidR="002626C0" w:rsidRDefault="002626C0" w:rsidP="002626C0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2626C0" w:rsidRPr="00131572" w:rsidRDefault="002626C0" w:rsidP="002626C0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:rsidR="002626C0" w:rsidRDefault="002626C0" w:rsidP="002626C0"/>
          <w:p w:rsidR="002626C0" w:rsidRDefault="00DD2331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2626C0" w:rsidRDefault="002626C0" w:rsidP="002626C0"/>
        </w:tc>
      </w:tr>
    </w:tbl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0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5387B" w:rsidRDefault="00B748D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3D4DA92C" wp14:editId="376EC684">
            <wp:extent cx="851979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197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D4" w:rsidRPr="00782F64" w:rsidRDefault="00B748D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1F00407C" wp14:editId="4BA5C60D">
            <wp:extent cx="847915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4791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8D4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610AB"/>
    <w:rsid w:val="000971A5"/>
    <w:rsid w:val="00131572"/>
    <w:rsid w:val="00166827"/>
    <w:rsid w:val="001A0DA1"/>
    <w:rsid w:val="001D0134"/>
    <w:rsid w:val="001F5A6F"/>
    <w:rsid w:val="002626C0"/>
    <w:rsid w:val="002924D3"/>
    <w:rsid w:val="002A0A76"/>
    <w:rsid w:val="002E0129"/>
    <w:rsid w:val="002E2671"/>
    <w:rsid w:val="00342977"/>
    <w:rsid w:val="00366C74"/>
    <w:rsid w:val="00373CBC"/>
    <w:rsid w:val="003A2D86"/>
    <w:rsid w:val="003B220F"/>
    <w:rsid w:val="00486DBB"/>
    <w:rsid w:val="004F4271"/>
    <w:rsid w:val="00544C6C"/>
    <w:rsid w:val="005A74EE"/>
    <w:rsid w:val="00605E06"/>
    <w:rsid w:val="006472BB"/>
    <w:rsid w:val="0065387B"/>
    <w:rsid w:val="00656BCD"/>
    <w:rsid w:val="00675A22"/>
    <w:rsid w:val="006A2F7D"/>
    <w:rsid w:val="006A34F3"/>
    <w:rsid w:val="006D1DEA"/>
    <w:rsid w:val="007405E0"/>
    <w:rsid w:val="0074152D"/>
    <w:rsid w:val="00782F64"/>
    <w:rsid w:val="007D1AF5"/>
    <w:rsid w:val="00810E3A"/>
    <w:rsid w:val="00816E3B"/>
    <w:rsid w:val="0084028F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D4802"/>
    <w:rsid w:val="00AF1EFF"/>
    <w:rsid w:val="00B43152"/>
    <w:rsid w:val="00B50F05"/>
    <w:rsid w:val="00B60404"/>
    <w:rsid w:val="00B62DFF"/>
    <w:rsid w:val="00B748D4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CE4489"/>
    <w:rsid w:val="00D31268"/>
    <w:rsid w:val="00D43BCA"/>
    <w:rsid w:val="00D6015F"/>
    <w:rsid w:val="00D83C83"/>
    <w:rsid w:val="00D83DB1"/>
    <w:rsid w:val="00DC60C3"/>
    <w:rsid w:val="00DD2331"/>
    <w:rsid w:val="00E0107F"/>
    <w:rsid w:val="00E14FE2"/>
    <w:rsid w:val="00EC777C"/>
    <w:rsid w:val="00EE2735"/>
    <w:rsid w:val="00F33D59"/>
    <w:rsid w:val="00F40C3C"/>
    <w:rsid w:val="00F47FA3"/>
    <w:rsid w:val="00F5691E"/>
    <w:rsid w:val="00F87C63"/>
    <w:rsid w:val="00F95426"/>
    <w:rsid w:val="00FB07A2"/>
    <w:rsid w:val="00FC391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hyperlink" Target="https://classroom.thenational.academy/lessons/an-introduction-to-photography-6wrkc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explore-using-pronouns-relative-and-possessive-pronouns-6cvpat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hyperlink" Target="mailto:owlclass@parkside.kent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503005898" TargetMode="External"/><Relationship Id="rId19" Type="http://schemas.openxmlformats.org/officeDocument/2006/relationships/hyperlink" Target="https://zoom.us/j/94099036016?pwd=OG9XdzdrZHRZYXBQL3A3RjNKOVh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2204-5970-4BF2-A929-44C9329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2021-02-12T09:05:00Z</dcterms:created>
  <dcterms:modified xsi:type="dcterms:W3CDTF">2021-02-12T09:05:00Z</dcterms:modified>
</cp:coreProperties>
</file>