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3B" w:rsidRDefault="00A06FDB" w:rsidP="00F47FA3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Thursday 4</w:t>
      </w:r>
      <w:r w:rsidRPr="00A06FDB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March</w:t>
      </w:r>
      <w:r w:rsidR="00131572">
        <w:rPr>
          <w:b/>
          <w:sz w:val="40"/>
          <w:szCs w:val="40"/>
          <w:u w:val="single"/>
        </w:rPr>
        <w:t>, 2021</w:t>
      </w:r>
    </w:p>
    <w:p w:rsidR="00131572" w:rsidRPr="00131572" w:rsidRDefault="00131572" w:rsidP="00F47F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Year 6 Home Learning</w:t>
      </w:r>
    </w:p>
    <w:p w:rsidR="009E1BA4" w:rsidRDefault="009E1BA4" w:rsidP="00D6015F"/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204"/>
        <w:gridCol w:w="12746"/>
      </w:tblGrid>
      <w:tr w:rsidR="00945D01" w:rsidTr="00131572">
        <w:trPr>
          <w:trHeight w:val="215"/>
        </w:trPr>
        <w:tc>
          <w:tcPr>
            <w:tcW w:w="1204" w:type="dxa"/>
          </w:tcPr>
          <w:p w:rsidR="00945D01" w:rsidRDefault="00945D01" w:rsidP="00D6015F"/>
        </w:tc>
        <w:tc>
          <w:tcPr>
            <w:tcW w:w="12746" w:type="dxa"/>
          </w:tcPr>
          <w:p w:rsidR="00945D01" w:rsidRPr="009E1BA4" w:rsidRDefault="00F110A3" w:rsidP="00D6015F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</w:tr>
      <w:tr w:rsidR="002626C0" w:rsidTr="00131572">
        <w:trPr>
          <w:trHeight w:val="442"/>
        </w:trPr>
        <w:tc>
          <w:tcPr>
            <w:tcW w:w="1204" w:type="dxa"/>
          </w:tcPr>
          <w:p w:rsidR="002626C0" w:rsidRPr="009E1BA4" w:rsidRDefault="002626C0" w:rsidP="002626C0">
            <w:pPr>
              <w:rPr>
                <w:b/>
              </w:rPr>
            </w:pPr>
            <w:r>
              <w:rPr>
                <w:b/>
              </w:rPr>
              <w:t>08:40</w:t>
            </w:r>
          </w:p>
        </w:tc>
        <w:tc>
          <w:tcPr>
            <w:tcW w:w="12746" w:type="dxa"/>
          </w:tcPr>
          <w:p w:rsidR="002626C0" w:rsidRDefault="002626C0" w:rsidP="002626C0">
            <w:r w:rsidRPr="00131572">
              <w:rPr>
                <w:b/>
              </w:rPr>
              <w:t>Registratio</w:t>
            </w:r>
            <w:r>
              <w:t>n ZOOM</w:t>
            </w:r>
          </w:p>
          <w:p w:rsidR="002626C0" w:rsidRDefault="006F2577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8" w:history="1">
              <w:r w:rsidR="002626C0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https://zoom.us/j/95569071233?pwd=R1B3S1ovUnZLeGFQeUozSmY1S01aUT09</w:t>
              </w:r>
            </w:hyperlink>
          </w:p>
          <w:p w:rsidR="002626C0" w:rsidRDefault="002626C0" w:rsidP="002626C0"/>
          <w:p w:rsidR="002626C0" w:rsidRDefault="002626C0" w:rsidP="002626C0"/>
        </w:tc>
      </w:tr>
      <w:tr w:rsidR="002626C0" w:rsidTr="00131572">
        <w:trPr>
          <w:trHeight w:val="431"/>
        </w:trPr>
        <w:tc>
          <w:tcPr>
            <w:tcW w:w="1204" w:type="dxa"/>
          </w:tcPr>
          <w:p w:rsidR="002626C0" w:rsidRPr="009E1BA4" w:rsidRDefault="002626C0" w:rsidP="002626C0">
            <w:pPr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2746" w:type="dxa"/>
          </w:tcPr>
          <w:p w:rsidR="002626C0" w:rsidRDefault="002626C0" w:rsidP="002626C0">
            <w:pPr>
              <w:rPr>
                <w:b/>
              </w:rPr>
            </w:pPr>
            <w:r w:rsidRPr="00605E06">
              <w:rPr>
                <w:b/>
              </w:rPr>
              <w:t xml:space="preserve">Maths: </w:t>
            </w:r>
            <w:r w:rsidR="001A20A8">
              <w:rPr>
                <w:b/>
              </w:rPr>
              <w:t>Miles and Kilometres</w:t>
            </w:r>
          </w:p>
          <w:p w:rsidR="002626C0" w:rsidRDefault="002626C0" w:rsidP="002626C0">
            <w:r>
              <w:t>Live Zoom lesson link:</w:t>
            </w:r>
          </w:p>
          <w:p w:rsidR="002626C0" w:rsidRDefault="006F2577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9" w:history="1">
              <w:r w:rsidR="002626C0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https://zoom.us/j/95442645965?pwd=TngrY1VSYUdjcVh1anJTdndzM2xCdz09</w:t>
              </w:r>
            </w:hyperlink>
          </w:p>
          <w:p w:rsidR="002626C0" w:rsidRDefault="002626C0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2626C0" w:rsidRDefault="002626C0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:rsidR="00F110A3" w:rsidRDefault="006F2577" w:rsidP="002626C0">
            <w:hyperlink r:id="rId10" w:history="1">
              <w:r w:rsidR="001A20A8" w:rsidRPr="001A20A8">
                <w:rPr>
                  <w:color w:val="0000FF"/>
                  <w:u w:val="single"/>
                </w:rPr>
                <w:t>Spr6.7.4 - Miles and kilometres on Vimeo</w:t>
              </w:r>
            </w:hyperlink>
          </w:p>
          <w:p w:rsidR="001A20A8" w:rsidRDefault="001A20A8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2626C0" w:rsidRDefault="002626C0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See below for the worksheet for this lesson.</w:t>
            </w:r>
          </w:p>
          <w:p w:rsidR="002626C0" w:rsidRDefault="002626C0" w:rsidP="002626C0"/>
        </w:tc>
      </w:tr>
      <w:tr w:rsidR="002626C0" w:rsidTr="00131572">
        <w:trPr>
          <w:trHeight w:val="442"/>
        </w:trPr>
        <w:tc>
          <w:tcPr>
            <w:tcW w:w="1204" w:type="dxa"/>
          </w:tcPr>
          <w:p w:rsidR="002626C0" w:rsidRPr="009E1BA4" w:rsidRDefault="002626C0" w:rsidP="002626C0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2746" w:type="dxa"/>
          </w:tcPr>
          <w:p w:rsidR="002626C0" w:rsidRDefault="002626C0" w:rsidP="002626C0">
            <w:r>
              <w:t xml:space="preserve">Have a break </w:t>
            </w:r>
            <w:r>
              <w:sym w:font="Wingdings" w:char="F04A"/>
            </w:r>
          </w:p>
        </w:tc>
      </w:tr>
      <w:tr w:rsidR="002626C0" w:rsidTr="00131572">
        <w:trPr>
          <w:trHeight w:val="442"/>
        </w:trPr>
        <w:tc>
          <w:tcPr>
            <w:tcW w:w="1204" w:type="dxa"/>
          </w:tcPr>
          <w:p w:rsidR="002626C0" w:rsidRPr="009E1BA4" w:rsidRDefault="002626C0" w:rsidP="002626C0">
            <w:pPr>
              <w:rPr>
                <w:b/>
              </w:rPr>
            </w:pPr>
            <w:r>
              <w:rPr>
                <w:b/>
              </w:rPr>
              <w:t>10:30-11:30</w:t>
            </w:r>
          </w:p>
        </w:tc>
        <w:tc>
          <w:tcPr>
            <w:tcW w:w="12746" w:type="dxa"/>
          </w:tcPr>
          <w:p w:rsidR="0073299D" w:rsidRPr="0073299D" w:rsidRDefault="002626C0" w:rsidP="0073299D">
            <w:pPr>
              <w:pStyle w:val="NoSpacing"/>
              <w:rPr>
                <w:rFonts w:cstheme="minorHAnsi"/>
                <w:b/>
                <w:lang w:eastAsia="en-GB"/>
              </w:rPr>
            </w:pPr>
            <w:r w:rsidRPr="0073299D">
              <w:rPr>
                <w:rFonts w:cstheme="minorHAnsi"/>
                <w:b/>
              </w:rPr>
              <w:t xml:space="preserve">English: </w:t>
            </w:r>
            <w:r w:rsidR="0073299D" w:rsidRPr="0073299D">
              <w:rPr>
                <w:rFonts w:cstheme="minorHAnsi"/>
                <w:b/>
                <w:lang w:eastAsia="en-GB"/>
              </w:rPr>
              <w:t>To plan a narrative scene: Final part of final scene</w:t>
            </w:r>
          </w:p>
          <w:p w:rsidR="0073299D" w:rsidRPr="0073299D" w:rsidRDefault="0073299D" w:rsidP="0073299D">
            <w:pPr>
              <w:pStyle w:val="NoSpacing"/>
              <w:rPr>
                <w:rFonts w:cstheme="minorHAnsi"/>
                <w:lang w:eastAsia="en-GB"/>
              </w:rPr>
            </w:pPr>
            <w:r w:rsidRPr="0073299D">
              <w:rPr>
                <w:rFonts w:cstheme="minorHAnsi"/>
                <w:lang w:eastAsia="en-GB"/>
              </w:rPr>
              <w:t>In this lesson, the children will edit and improve a short paragraph before analysing and planning the final part of this narrative scene. This is a dramatic scene where the characters have a heated discussion which turns into a brief, physical altercation.</w:t>
            </w:r>
          </w:p>
          <w:p w:rsidR="001B1DFB" w:rsidRPr="001B1DFB" w:rsidRDefault="001B1DFB" w:rsidP="0073299D">
            <w:pPr>
              <w:pStyle w:val="NoSpacing"/>
              <w:rPr>
                <w:rFonts w:cstheme="minorHAnsi"/>
                <w:lang w:eastAsia="en-GB"/>
              </w:rPr>
            </w:pPr>
          </w:p>
          <w:p w:rsidR="002626C0" w:rsidRDefault="002626C0" w:rsidP="002626C0">
            <w:r>
              <w:t>Live Zoom lesson link:</w:t>
            </w:r>
          </w:p>
          <w:p w:rsidR="002626C0" w:rsidRDefault="006F2577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="002626C0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https://zoom.us/j/99104205388?pwd=OVJGZ09VdFZzY2FYczcvemRQcUJtQT09</w:t>
              </w:r>
            </w:hyperlink>
          </w:p>
          <w:p w:rsidR="002626C0" w:rsidRDefault="002626C0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2626C0" w:rsidRDefault="002626C0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:rsidR="002626C0" w:rsidRDefault="006F2577" w:rsidP="001B1DFB">
            <w:hyperlink r:id="rId12" w:history="1">
              <w:r w:rsidR="001B1DFB" w:rsidRPr="001B1DFB">
                <w:rPr>
                  <w:color w:val="0000FF"/>
                  <w:u w:val="single"/>
                </w:rPr>
                <w:t>To practise speech punctuation (thenational.academy)</w:t>
              </w:r>
            </w:hyperlink>
            <w:hyperlink r:id="rId13" w:history="1"/>
          </w:p>
        </w:tc>
      </w:tr>
      <w:tr w:rsidR="002626C0" w:rsidTr="00131572">
        <w:trPr>
          <w:trHeight w:val="431"/>
        </w:trPr>
        <w:tc>
          <w:tcPr>
            <w:tcW w:w="1204" w:type="dxa"/>
          </w:tcPr>
          <w:p w:rsidR="002626C0" w:rsidRPr="009E1BA4" w:rsidRDefault="002626C0" w:rsidP="002626C0">
            <w:pPr>
              <w:rPr>
                <w:b/>
              </w:rPr>
            </w:pPr>
            <w:r>
              <w:rPr>
                <w:b/>
              </w:rPr>
              <w:t>11:30-12:30</w:t>
            </w:r>
          </w:p>
        </w:tc>
        <w:tc>
          <w:tcPr>
            <w:tcW w:w="12746" w:type="dxa"/>
          </w:tcPr>
          <w:p w:rsidR="002626C0" w:rsidRDefault="002626C0" w:rsidP="002626C0">
            <w:r>
              <w:t xml:space="preserve">Lunch </w:t>
            </w:r>
            <w:r>
              <w:sym w:font="Wingdings" w:char="F04A"/>
            </w:r>
          </w:p>
        </w:tc>
      </w:tr>
      <w:tr w:rsidR="002626C0" w:rsidTr="00131572">
        <w:trPr>
          <w:trHeight w:val="2412"/>
        </w:trPr>
        <w:tc>
          <w:tcPr>
            <w:tcW w:w="1204" w:type="dxa"/>
          </w:tcPr>
          <w:p w:rsidR="002626C0" w:rsidRPr="009E1BA4" w:rsidRDefault="002626C0" w:rsidP="002626C0">
            <w:pPr>
              <w:rPr>
                <w:b/>
              </w:rPr>
            </w:pPr>
            <w:r>
              <w:rPr>
                <w:b/>
              </w:rPr>
              <w:lastRenderedPageBreak/>
              <w:t>12:30</w:t>
            </w:r>
          </w:p>
        </w:tc>
        <w:tc>
          <w:tcPr>
            <w:tcW w:w="12746" w:type="dxa"/>
          </w:tcPr>
          <w:p w:rsidR="002626C0" w:rsidRDefault="002626C0" w:rsidP="002626C0">
            <w:r w:rsidRPr="00131572">
              <w:rPr>
                <w:b/>
              </w:rPr>
              <w:t>Reading</w:t>
            </w:r>
            <w:r>
              <w:t xml:space="preserve"> – Read a book from home or choose one of these links:</w:t>
            </w:r>
          </w:p>
          <w:p w:rsidR="002626C0" w:rsidRDefault="002626C0" w:rsidP="002626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14" w:tgtFrame="_blank" w:history="1">
              <w:r w:rsidRPr="00945D01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​</w:t>
            </w:r>
          </w:p>
          <w:p w:rsidR="002626C0" w:rsidRDefault="002626C0" w:rsidP="002626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2626C0" w:rsidRDefault="006F2577" w:rsidP="002626C0">
            <w:hyperlink r:id="rId15" w:tgtFrame="_blank" w:history="1">
              <w:r w:rsidR="002626C0" w:rsidRPr="00B50F05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</w:p>
          <w:p w:rsidR="002626C0" w:rsidRDefault="002626C0" w:rsidP="002626C0"/>
          <w:p w:rsidR="002626C0" w:rsidRPr="00B50F05" w:rsidRDefault="006F2577" w:rsidP="002626C0">
            <w:hyperlink r:id="rId16" w:history="1">
              <w:r w:rsidR="002626C0" w:rsidRPr="00B50F05">
                <w:rPr>
                  <w:color w:val="0000FF"/>
                  <w:u w:val="single"/>
                </w:rPr>
                <w:t>Virtual School Library | Oak Academy (thenational.academy)</w:t>
              </w:r>
            </w:hyperlink>
          </w:p>
          <w:p w:rsidR="002626C0" w:rsidRPr="00B50F05" w:rsidRDefault="002626C0" w:rsidP="002626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2626C0" w:rsidRPr="00B50F05" w:rsidRDefault="006F2577" w:rsidP="002626C0">
            <w:hyperlink r:id="rId17" w:history="1">
              <w:r w:rsidR="002626C0" w:rsidRPr="00B50F05">
                <w:rPr>
                  <w:color w:val="0000FF"/>
                  <w:u w:val="single"/>
                </w:rPr>
                <w:t>Free eBook library | Oxford Owl from Oxford University Press</w:t>
              </w:r>
            </w:hyperlink>
          </w:p>
          <w:p w:rsidR="002626C0" w:rsidRDefault="002626C0" w:rsidP="002626C0"/>
        </w:tc>
      </w:tr>
      <w:tr w:rsidR="002626C0" w:rsidTr="00131572">
        <w:trPr>
          <w:trHeight w:val="657"/>
        </w:trPr>
        <w:tc>
          <w:tcPr>
            <w:tcW w:w="1204" w:type="dxa"/>
          </w:tcPr>
          <w:p w:rsidR="002626C0" w:rsidRDefault="002626C0" w:rsidP="002626C0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12746" w:type="dxa"/>
          </w:tcPr>
          <w:p w:rsidR="00CF52AB" w:rsidRPr="001A08DE" w:rsidRDefault="00DB4249" w:rsidP="00CF52AB">
            <w:pPr>
              <w:pStyle w:val="NoSpacing"/>
              <w:rPr>
                <w:rFonts w:cstheme="minorHAnsi"/>
                <w:b/>
                <w:lang w:eastAsia="en-GB"/>
              </w:rPr>
            </w:pPr>
            <w:r w:rsidRPr="001A08DE">
              <w:rPr>
                <w:rFonts w:cstheme="minorHAnsi"/>
                <w:b/>
              </w:rPr>
              <w:t>French</w:t>
            </w:r>
            <w:r w:rsidR="002626C0" w:rsidRPr="001A08DE">
              <w:rPr>
                <w:rFonts w:cstheme="minorHAnsi"/>
                <w:b/>
              </w:rPr>
              <w:t xml:space="preserve"> </w:t>
            </w:r>
            <w:r w:rsidR="002626C0" w:rsidRPr="001A08DE">
              <w:rPr>
                <w:rFonts w:cstheme="minorHAnsi"/>
                <w:b/>
                <w:lang w:eastAsia="en-GB"/>
              </w:rPr>
              <w:t xml:space="preserve">pre-recorded lesson - </w:t>
            </w:r>
            <w:r w:rsidR="00CF52AB" w:rsidRPr="001A08DE">
              <w:rPr>
                <w:rFonts w:cstheme="minorHAnsi"/>
                <w:b/>
                <w:lang w:eastAsia="en-GB"/>
              </w:rPr>
              <w:t>Describing clothes with colours</w:t>
            </w:r>
          </w:p>
          <w:p w:rsidR="00CF52AB" w:rsidRPr="00CF52AB" w:rsidRDefault="00CF52AB" w:rsidP="00CF52AB">
            <w:pPr>
              <w:pStyle w:val="NoSpacing"/>
              <w:rPr>
                <w:rFonts w:cstheme="minorHAnsi"/>
                <w:lang w:eastAsia="en-GB"/>
              </w:rPr>
            </w:pPr>
            <w:r w:rsidRPr="00CF52AB">
              <w:rPr>
                <w:rFonts w:cstheme="minorHAnsi"/>
                <w:lang w:eastAsia="en-GB"/>
              </w:rPr>
              <w:t>We're going to remember some clothes we learned and describe them using colours.</w:t>
            </w:r>
          </w:p>
          <w:p w:rsidR="002626C0" w:rsidRDefault="00DB4249" w:rsidP="002626C0">
            <w:r>
              <w:rPr>
                <w:noProof/>
                <w:lang w:eastAsia="en-GB"/>
              </w:rPr>
              <w:drawing>
                <wp:inline distT="0" distB="0" distL="0" distR="0" wp14:anchorId="15B2AAD0" wp14:editId="459BA0A2">
                  <wp:extent cx="2311653" cy="3268980"/>
                  <wp:effectExtent l="0" t="0" r="0" b="7620"/>
                  <wp:docPr id="2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652" cy="328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2AB">
              <w:t xml:space="preserve">                                     </w:t>
            </w:r>
            <w:r w:rsidR="00CF52AB" w:rsidRPr="00CF52AB">
              <w:rPr>
                <w:noProof/>
                <w:lang w:eastAsia="en-GB"/>
              </w:rPr>
              <w:drawing>
                <wp:inline distT="0" distB="0" distL="0" distR="0" wp14:anchorId="6BA44D2F" wp14:editId="193204A7">
                  <wp:extent cx="2514600" cy="3268980"/>
                  <wp:effectExtent l="0" t="0" r="0" b="762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561" cy="333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249" w:rsidRDefault="00DB4249" w:rsidP="001A08DE">
            <w:r>
              <w:t xml:space="preserve">Click the link to access the lesson: </w:t>
            </w:r>
            <w:hyperlink r:id="rId20" w:history="1">
              <w:r w:rsidR="001A08DE" w:rsidRPr="001A08DE">
                <w:rPr>
                  <w:color w:val="0000FF"/>
                  <w:u w:val="single"/>
                </w:rPr>
                <w:t>Describing clothes with colours (thenational.academy)</w:t>
              </w:r>
            </w:hyperlink>
          </w:p>
        </w:tc>
      </w:tr>
      <w:tr w:rsidR="002626C0" w:rsidTr="00131572">
        <w:trPr>
          <w:trHeight w:val="657"/>
        </w:trPr>
        <w:tc>
          <w:tcPr>
            <w:tcW w:w="1204" w:type="dxa"/>
          </w:tcPr>
          <w:p w:rsidR="002626C0" w:rsidRDefault="002626C0" w:rsidP="002626C0">
            <w:pPr>
              <w:rPr>
                <w:b/>
              </w:rPr>
            </w:pPr>
            <w:r>
              <w:rPr>
                <w:b/>
              </w:rPr>
              <w:lastRenderedPageBreak/>
              <w:t>14:30</w:t>
            </w:r>
          </w:p>
        </w:tc>
        <w:tc>
          <w:tcPr>
            <w:tcW w:w="12746" w:type="dxa"/>
          </w:tcPr>
          <w:p w:rsidR="002626C0" w:rsidRPr="00131572" w:rsidRDefault="002626C0" w:rsidP="002626C0">
            <w:pPr>
              <w:rPr>
                <w:b/>
              </w:rPr>
            </w:pPr>
            <w:r w:rsidRPr="00131572">
              <w:rPr>
                <w:b/>
              </w:rPr>
              <w:t>Registration:</w:t>
            </w:r>
          </w:p>
          <w:p w:rsidR="002626C0" w:rsidRDefault="002626C0" w:rsidP="002626C0"/>
          <w:p w:rsidR="002626C0" w:rsidRDefault="006F2577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21" w:history="1">
              <w:r w:rsidR="002626C0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https://zoom.us/j/94099036016?pwd=OG9XdzdrZHRZYXBQL3A3RjNKOVhtdz09</w:t>
              </w:r>
            </w:hyperlink>
          </w:p>
          <w:p w:rsidR="002626C0" w:rsidRDefault="002626C0" w:rsidP="002626C0"/>
        </w:tc>
      </w:tr>
    </w:tbl>
    <w:p w:rsidR="009E1BA4" w:rsidRDefault="009E1BA4" w:rsidP="00D6015F"/>
    <w:p w:rsidR="009E1BA4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Please email me at </w:t>
      </w:r>
      <w:hyperlink r:id="rId22" w:history="1">
        <w:r w:rsidRPr="00500975">
          <w:rPr>
            <w:rStyle w:val="Hyperlink"/>
            <w:rFonts w:ascii="Calibri" w:hAnsi="Calibri" w:cs="Calibri"/>
            <w:shd w:val="clear" w:color="auto" w:fill="FFFFFF"/>
          </w:rPr>
          <w:t>owlclass@parkside.kent.sch.uk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to show me any work </w:t>
      </w:r>
      <w:r w:rsidR="0074152D">
        <w:rPr>
          <w:rFonts w:ascii="Calibri" w:hAnsi="Calibri" w:cs="Calibri"/>
          <w:color w:val="000000"/>
          <w:shd w:val="clear" w:color="auto" w:fill="FFFFFF"/>
        </w:rPr>
        <w:t>or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 send me any photos of what you have been up to. If you need any help, </w:t>
      </w:r>
      <w:r w:rsidR="0074152D">
        <w:rPr>
          <w:rFonts w:ascii="Calibri" w:hAnsi="Calibri" w:cs="Calibri"/>
          <w:color w:val="000000"/>
          <w:shd w:val="clear" w:color="auto" w:fill="FFFFFF"/>
        </w:rPr>
        <w:t>email me or contact the school office so we can support you.</w:t>
      </w:r>
    </w:p>
    <w:p w:rsidR="00053E9C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Miss Murphy </w:t>
      </w:r>
      <w:r w:rsidR="00CE4489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605E06" w:rsidRDefault="00605E06" w:rsidP="009E1BA4">
      <w:pPr>
        <w:rPr>
          <w:rFonts w:ascii="Calibri" w:hAnsi="Calibri" w:cs="Calibri"/>
          <w:color w:val="000000"/>
          <w:shd w:val="clear" w:color="auto" w:fill="FFFFFF"/>
        </w:rPr>
      </w:pPr>
    </w:p>
    <w:p w:rsidR="00F110A3" w:rsidRDefault="00F110A3" w:rsidP="009E1BA4">
      <w:pPr>
        <w:rPr>
          <w:noProof/>
          <w:lang w:eastAsia="en-GB"/>
        </w:rPr>
      </w:pPr>
    </w:p>
    <w:p w:rsidR="0015442E" w:rsidRDefault="0015442E" w:rsidP="009E1BA4">
      <w:pPr>
        <w:rPr>
          <w:noProof/>
          <w:lang w:eastAsia="en-GB"/>
        </w:rPr>
      </w:pPr>
    </w:p>
    <w:p w:rsidR="0015442E" w:rsidRDefault="0015442E" w:rsidP="009E1BA4">
      <w:pPr>
        <w:rPr>
          <w:noProof/>
          <w:lang w:eastAsia="en-GB"/>
        </w:rPr>
      </w:pPr>
    </w:p>
    <w:p w:rsidR="0015442E" w:rsidRDefault="0015442E" w:rsidP="009E1BA4">
      <w:pPr>
        <w:rPr>
          <w:noProof/>
          <w:lang w:eastAsia="en-GB"/>
        </w:rPr>
      </w:pPr>
    </w:p>
    <w:p w:rsidR="0015442E" w:rsidRDefault="0015442E" w:rsidP="009E1BA4">
      <w:pPr>
        <w:rPr>
          <w:noProof/>
          <w:lang w:eastAsia="en-GB"/>
        </w:rPr>
      </w:pPr>
    </w:p>
    <w:p w:rsidR="0015442E" w:rsidRDefault="0015442E" w:rsidP="009E1BA4">
      <w:pPr>
        <w:rPr>
          <w:noProof/>
          <w:lang w:eastAsia="en-GB"/>
        </w:rPr>
      </w:pPr>
    </w:p>
    <w:p w:rsidR="0015442E" w:rsidRDefault="0015442E" w:rsidP="009E1BA4">
      <w:pPr>
        <w:rPr>
          <w:noProof/>
          <w:lang w:eastAsia="en-GB"/>
        </w:rPr>
      </w:pPr>
    </w:p>
    <w:p w:rsidR="0015442E" w:rsidRDefault="0015442E" w:rsidP="009E1BA4">
      <w:pPr>
        <w:rPr>
          <w:noProof/>
          <w:lang w:eastAsia="en-GB"/>
        </w:rPr>
      </w:pPr>
    </w:p>
    <w:p w:rsidR="0015442E" w:rsidRDefault="0015442E" w:rsidP="009E1BA4">
      <w:pPr>
        <w:rPr>
          <w:noProof/>
          <w:lang w:eastAsia="en-GB"/>
        </w:rPr>
      </w:pPr>
    </w:p>
    <w:p w:rsidR="001A20A8" w:rsidRDefault="001A20A8" w:rsidP="009E1BA4">
      <w:pPr>
        <w:rPr>
          <w:noProof/>
          <w:lang w:eastAsia="en-GB"/>
        </w:rPr>
      </w:pPr>
    </w:p>
    <w:p w:rsidR="001A20A8" w:rsidRDefault="001A20A8" w:rsidP="009E1BA4">
      <w:pPr>
        <w:rPr>
          <w:noProof/>
          <w:lang w:eastAsia="en-GB"/>
        </w:rPr>
      </w:pPr>
    </w:p>
    <w:p w:rsidR="001A20A8" w:rsidRDefault="001A20A8" w:rsidP="009E1BA4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2D04805" wp14:editId="77FDB135">
            <wp:extent cx="80937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0937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42E" w:rsidRPr="00782F64" w:rsidRDefault="001A20A8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76BD6655" wp14:editId="7B8EB787">
            <wp:extent cx="8271510" cy="57315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27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42E" w:rsidRPr="00782F64" w:rsidSect="00945D01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68" w:rsidRDefault="00D31268" w:rsidP="00D31268">
      <w:pPr>
        <w:spacing w:after="0" w:line="240" w:lineRule="auto"/>
      </w:pPr>
      <w:r>
        <w:separator/>
      </w:r>
    </w:p>
  </w:endnote>
  <w:end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68" w:rsidRDefault="00D31268" w:rsidP="00D31268">
      <w:pPr>
        <w:spacing w:after="0" w:line="240" w:lineRule="auto"/>
      </w:pPr>
      <w:r>
        <w:separator/>
      </w:r>
    </w:p>
  </w:footnote>
  <w:foot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1F58"/>
    <w:multiLevelType w:val="hybridMultilevel"/>
    <w:tmpl w:val="4470CE1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C425A"/>
    <w:multiLevelType w:val="hybridMultilevel"/>
    <w:tmpl w:val="9B20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8"/>
    <w:rsid w:val="000009DA"/>
    <w:rsid w:val="0001504D"/>
    <w:rsid w:val="00015B5D"/>
    <w:rsid w:val="00025C28"/>
    <w:rsid w:val="00053E9C"/>
    <w:rsid w:val="000610AB"/>
    <w:rsid w:val="000971A5"/>
    <w:rsid w:val="00131572"/>
    <w:rsid w:val="0015442E"/>
    <w:rsid w:val="00166827"/>
    <w:rsid w:val="001A08DE"/>
    <w:rsid w:val="001A0DA1"/>
    <w:rsid w:val="001A20A8"/>
    <w:rsid w:val="001B1DFB"/>
    <w:rsid w:val="001D0134"/>
    <w:rsid w:val="001F5A6F"/>
    <w:rsid w:val="002626C0"/>
    <w:rsid w:val="002924D3"/>
    <w:rsid w:val="002A0A76"/>
    <w:rsid w:val="002E0129"/>
    <w:rsid w:val="002E2671"/>
    <w:rsid w:val="00342977"/>
    <w:rsid w:val="00366C74"/>
    <w:rsid w:val="00373CBC"/>
    <w:rsid w:val="003A2D86"/>
    <w:rsid w:val="003B220F"/>
    <w:rsid w:val="00486DBB"/>
    <w:rsid w:val="004F4271"/>
    <w:rsid w:val="00544C6C"/>
    <w:rsid w:val="005A74EE"/>
    <w:rsid w:val="005E5E01"/>
    <w:rsid w:val="00605E06"/>
    <w:rsid w:val="006472BB"/>
    <w:rsid w:val="0065387B"/>
    <w:rsid w:val="00656BCD"/>
    <w:rsid w:val="00675A22"/>
    <w:rsid w:val="006A2F7D"/>
    <w:rsid w:val="006A34F3"/>
    <w:rsid w:val="006D1DEA"/>
    <w:rsid w:val="006F2577"/>
    <w:rsid w:val="0073299D"/>
    <w:rsid w:val="007405E0"/>
    <w:rsid w:val="0074152D"/>
    <w:rsid w:val="00782F64"/>
    <w:rsid w:val="007D1AF5"/>
    <w:rsid w:val="00810E3A"/>
    <w:rsid w:val="00816E3B"/>
    <w:rsid w:val="0084028F"/>
    <w:rsid w:val="008B3723"/>
    <w:rsid w:val="00935DFC"/>
    <w:rsid w:val="00945D01"/>
    <w:rsid w:val="009820A6"/>
    <w:rsid w:val="009C120B"/>
    <w:rsid w:val="009D44A6"/>
    <w:rsid w:val="009E1BA4"/>
    <w:rsid w:val="00A06FDB"/>
    <w:rsid w:val="00A13E30"/>
    <w:rsid w:val="00A26F71"/>
    <w:rsid w:val="00A54A24"/>
    <w:rsid w:val="00AF1EFF"/>
    <w:rsid w:val="00B43152"/>
    <w:rsid w:val="00B50F05"/>
    <w:rsid w:val="00B62DFF"/>
    <w:rsid w:val="00BC14E8"/>
    <w:rsid w:val="00BF51AC"/>
    <w:rsid w:val="00C010C9"/>
    <w:rsid w:val="00C06441"/>
    <w:rsid w:val="00C10DDD"/>
    <w:rsid w:val="00C22647"/>
    <w:rsid w:val="00C42B6F"/>
    <w:rsid w:val="00CB6BB5"/>
    <w:rsid w:val="00CE2448"/>
    <w:rsid w:val="00CE4489"/>
    <w:rsid w:val="00CF52AB"/>
    <w:rsid w:val="00D31268"/>
    <w:rsid w:val="00D43BCA"/>
    <w:rsid w:val="00D6015F"/>
    <w:rsid w:val="00D83C83"/>
    <w:rsid w:val="00D83DB1"/>
    <w:rsid w:val="00DB4249"/>
    <w:rsid w:val="00DC60C3"/>
    <w:rsid w:val="00E0107F"/>
    <w:rsid w:val="00E14FE2"/>
    <w:rsid w:val="00E64CCC"/>
    <w:rsid w:val="00EC777C"/>
    <w:rsid w:val="00EE2735"/>
    <w:rsid w:val="00F110A3"/>
    <w:rsid w:val="00F33D59"/>
    <w:rsid w:val="00F40C3C"/>
    <w:rsid w:val="00F47FA3"/>
    <w:rsid w:val="00F5691E"/>
    <w:rsid w:val="00F87C63"/>
    <w:rsid w:val="00F95426"/>
    <w:rsid w:val="00FB07A2"/>
    <w:rsid w:val="00FC3916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1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4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64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8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287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68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69071233?pwd=R1B3S1ovUnZLeGFQeUozSmY1S01aUT09" TargetMode="External"/><Relationship Id="rId13" Type="http://schemas.openxmlformats.org/officeDocument/2006/relationships/hyperlink" Target="https://classroom.thenational.academy/lessons/to-develop-text-cohesion-through-use-of-adverbials-c4wkcc" TargetMode="Externa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oom.us/j/94099036016?pwd=OG9XdzdrZHRZYXBQL3A3RjNKOVhtdz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o-practise-speech-punctuation-60r3at" TargetMode="External"/><Relationship Id="rId17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ary.thenational.academy/" TargetMode="External"/><Relationship Id="rId20" Type="http://schemas.openxmlformats.org/officeDocument/2006/relationships/hyperlink" Target="https://classroom.thenational.academy/lessons/describing-clothes-with-colours-c9h6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9104205388?pwd=OVJGZ09VdFZzY2FYczcvemRQcUJtQT09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onthespot.offbook-edu.com/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vimeo.com/505789895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zoom.us/j/95442645965?pwd=TngrY1VSYUdjcVh1anJTdndzM2xCdz09" TargetMode="External"/><Relationship Id="rId14" Type="http://schemas.openxmlformats.org/officeDocument/2006/relationships/hyperlink" Target="https://onthespot.offbook-edu.com/" TargetMode="External"/><Relationship Id="rId22" Type="http://schemas.openxmlformats.org/officeDocument/2006/relationships/hyperlink" Target="mailto:owlclass@parkside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7DBA-F737-4C13-B944-451FD9C4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Miss Perry</cp:lastModifiedBy>
  <cp:revision>2</cp:revision>
  <cp:lastPrinted>2021-02-12T08:31:00Z</cp:lastPrinted>
  <dcterms:created xsi:type="dcterms:W3CDTF">2021-02-26T14:43:00Z</dcterms:created>
  <dcterms:modified xsi:type="dcterms:W3CDTF">2021-02-26T14:43:00Z</dcterms:modified>
</cp:coreProperties>
</file>