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E3B" w:rsidRDefault="00131572" w:rsidP="00F47FA3">
      <w:pPr>
        <w:rPr>
          <w:b/>
          <w:sz w:val="40"/>
          <w:szCs w:val="40"/>
          <w:u w:val="single"/>
        </w:rPr>
      </w:pPr>
      <w:bookmarkStart w:id="0" w:name="_GoBack"/>
      <w:bookmarkEnd w:id="0"/>
      <w:r>
        <w:rPr>
          <w:b/>
          <w:sz w:val="40"/>
          <w:szCs w:val="40"/>
          <w:u w:val="single"/>
        </w:rPr>
        <w:t>Monday</w:t>
      </w:r>
      <w:r w:rsidR="0031225D">
        <w:rPr>
          <w:b/>
          <w:sz w:val="40"/>
          <w:szCs w:val="40"/>
          <w:u w:val="single"/>
        </w:rPr>
        <w:t xml:space="preserve"> </w:t>
      </w:r>
      <w:r w:rsidR="00C174D8">
        <w:rPr>
          <w:b/>
          <w:sz w:val="40"/>
          <w:szCs w:val="40"/>
          <w:u w:val="single"/>
        </w:rPr>
        <w:t>1</w:t>
      </w:r>
      <w:r w:rsidR="00C174D8" w:rsidRPr="00C174D8">
        <w:rPr>
          <w:b/>
          <w:sz w:val="40"/>
          <w:szCs w:val="40"/>
          <w:u w:val="single"/>
          <w:vertAlign w:val="superscript"/>
        </w:rPr>
        <w:t>st</w:t>
      </w:r>
      <w:r w:rsidR="00C174D8">
        <w:rPr>
          <w:b/>
          <w:sz w:val="40"/>
          <w:szCs w:val="40"/>
          <w:u w:val="single"/>
        </w:rPr>
        <w:t xml:space="preserve"> March</w:t>
      </w:r>
      <w:r>
        <w:rPr>
          <w:b/>
          <w:sz w:val="40"/>
          <w:szCs w:val="40"/>
          <w:u w:val="single"/>
        </w:rPr>
        <w:t>, 2021</w:t>
      </w:r>
    </w:p>
    <w:p w:rsidR="00131572" w:rsidRPr="00131572" w:rsidRDefault="00131572" w:rsidP="00F47FA3">
      <w:pPr>
        <w:rPr>
          <w:b/>
          <w:sz w:val="40"/>
          <w:szCs w:val="40"/>
          <w:u w:val="single"/>
        </w:rPr>
      </w:pPr>
      <w:r>
        <w:rPr>
          <w:b/>
          <w:sz w:val="40"/>
          <w:szCs w:val="40"/>
          <w:u w:val="single"/>
        </w:rPr>
        <w:t>Year 6 Home Learning</w:t>
      </w:r>
    </w:p>
    <w:p w:rsidR="009E1BA4" w:rsidRDefault="009E1BA4" w:rsidP="00D6015F"/>
    <w:tbl>
      <w:tblPr>
        <w:tblStyle w:val="TableGrid"/>
        <w:tblW w:w="13950" w:type="dxa"/>
        <w:tblLook w:val="04A0" w:firstRow="1" w:lastRow="0" w:firstColumn="1" w:lastColumn="0" w:noHBand="0" w:noVBand="1"/>
      </w:tblPr>
      <w:tblGrid>
        <w:gridCol w:w="1204"/>
        <w:gridCol w:w="12746"/>
      </w:tblGrid>
      <w:tr w:rsidR="00945D01" w:rsidTr="00131572">
        <w:trPr>
          <w:trHeight w:val="215"/>
        </w:trPr>
        <w:tc>
          <w:tcPr>
            <w:tcW w:w="1204" w:type="dxa"/>
          </w:tcPr>
          <w:p w:rsidR="00945D01" w:rsidRDefault="00945D01" w:rsidP="00D6015F"/>
        </w:tc>
        <w:tc>
          <w:tcPr>
            <w:tcW w:w="12746" w:type="dxa"/>
          </w:tcPr>
          <w:p w:rsidR="00945D01" w:rsidRPr="009E1BA4" w:rsidRDefault="00945D01" w:rsidP="00D6015F">
            <w:pPr>
              <w:rPr>
                <w:b/>
              </w:rPr>
            </w:pPr>
            <w:r w:rsidRPr="009E1BA4">
              <w:rPr>
                <w:b/>
              </w:rPr>
              <w:t>Monday</w:t>
            </w:r>
          </w:p>
        </w:tc>
      </w:tr>
      <w:tr w:rsidR="00945D01" w:rsidTr="00131572">
        <w:trPr>
          <w:trHeight w:val="442"/>
        </w:trPr>
        <w:tc>
          <w:tcPr>
            <w:tcW w:w="1204" w:type="dxa"/>
          </w:tcPr>
          <w:p w:rsidR="00945D01" w:rsidRPr="009E1BA4" w:rsidRDefault="002B1DC6" w:rsidP="00C42B6F">
            <w:pPr>
              <w:rPr>
                <w:b/>
              </w:rPr>
            </w:pPr>
            <w:r>
              <w:rPr>
                <w:b/>
              </w:rPr>
              <w:t>08:40</w:t>
            </w:r>
          </w:p>
        </w:tc>
        <w:tc>
          <w:tcPr>
            <w:tcW w:w="12746" w:type="dxa"/>
          </w:tcPr>
          <w:p w:rsidR="00945D01" w:rsidRDefault="00945D01" w:rsidP="00D6015F">
            <w:r w:rsidRPr="00131572">
              <w:rPr>
                <w:b/>
              </w:rPr>
              <w:t>Registratio</w:t>
            </w:r>
            <w:r>
              <w:t>n ZOOM</w:t>
            </w:r>
          </w:p>
          <w:p w:rsidR="00945D01" w:rsidRDefault="00071746" w:rsidP="00D6015F">
            <w:hyperlink r:id="rId8" w:history="1">
              <w:r w:rsidR="00945D01" w:rsidRPr="00B00917">
                <w:rPr>
                  <w:rStyle w:val="Hyperlink"/>
                  <w:rFonts w:ascii="Helvetica" w:hAnsi="Helvetica"/>
                  <w:sz w:val="21"/>
                  <w:szCs w:val="21"/>
                  <w:shd w:val="clear" w:color="auto" w:fill="FFFFFF"/>
                </w:rPr>
                <w:t>https://zoom.us/j/95569071233?pwd=R1B3S1ovUnZLeGFQeUozSmY1S01aUT09</w:t>
              </w:r>
            </w:hyperlink>
          </w:p>
          <w:p w:rsidR="00945D01" w:rsidRDefault="00945D01" w:rsidP="00D6015F"/>
        </w:tc>
      </w:tr>
      <w:tr w:rsidR="00945D01" w:rsidTr="00131572">
        <w:trPr>
          <w:trHeight w:val="431"/>
        </w:trPr>
        <w:tc>
          <w:tcPr>
            <w:tcW w:w="1204" w:type="dxa"/>
          </w:tcPr>
          <w:p w:rsidR="00945D01" w:rsidRPr="009E1BA4" w:rsidRDefault="002B1DC6" w:rsidP="00D6015F">
            <w:pPr>
              <w:rPr>
                <w:b/>
              </w:rPr>
            </w:pPr>
            <w:r>
              <w:rPr>
                <w:b/>
              </w:rPr>
              <w:t>9:00-10:00</w:t>
            </w:r>
          </w:p>
        </w:tc>
        <w:tc>
          <w:tcPr>
            <w:tcW w:w="12746" w:type="dxa"/>
          </w:tcPr>
          <w:p w:rsidR="00053E9C" w:rsidRDefault="00945D01" w:rsidP="00D6015F">
            <w:pPr>
              <w:rPr>
                <w:b/>
              </w:rPr>
            </w:pPr>
            <w:r w:rsidRPr="00131572">
              <w:rPr>
                <w:b/>
              </w:rPr>
              <w:t>Maths</w:t>
            </w:r>
            <w:r w:rsidR="00053E9C">
              <w:rPr>
                <w:b/>
              </w:rPr>
              <w:t xml:space="preserve">: </w:t>
            </w:r>
            <w:r w:rsidR="00C174D8">
              <w:rPr>
                <w:b/>
              </w:rPr>
              <w:t>Metric Measurements</w:t>
            </w:r>
          </w:p>
          <w:p w:rsidR="00053E9C" w:rsidRDefault="00945D01" w:rsidP="00D6015F">
            <w:r>
              <w:t xml:space="preserve"> </w:t>
            </w:r>
          </w:p>
          <w:p w:rsidR="00945D01" w:rsidRDefault="00053E9C" w:rsidP="00D6015F">
            <w:r>
              <w:t>Live Zoom lesson link:</w:t>
            </w:r>
          </w:p>
          <w:p w:rsidR="00945D01" w:rsidRDefault="00071746" w:rsidP="00D6015F">
            <w:pPr>
              <w:rPr>
                <w:rFonts w:ascii="Helvetica" w:hAnsi="Helvetica"/>
                <w:color w:val="232333"/>
                <w:sz w:val="21"/>
                <w:szCs w:val="21"/>
                <w:shd w:val="clear" w:color="auto" w:fill="FFFFFF"/>
              </w:rPr>
            </w:pPr>
            <w:hyperlink r:id="rId9" w:history="1">
              <w:r w:rsidR="00945D01" w:rsidRPr="00B00917">
                <w:rPr>
                  <w:rStyle w:val="Hyperlink"/>
                  <w:rFonts w:ascii="Helvetica" w:hAnsi="Helvetica"/>
                  <w:sz w:val="21"/>
                  <w:szCs w:val="21"/>
                  <w:shd w:val="clear" w:color="auto" w:fill="FFFFFF"/>
                </w:rPr>
                <w:t>https://zoom.us/j/95442645965?pwd=TngrY1VSYUdjcVh1anJTdndzM2xCdz09</w:t>
              </w:r>
            </w:hyperlink>
          </w:p>
          <w:p w:rsidR="00053E9C" w:rsidRDefault="00053E9C" w:rsidP="00D6015F">
            <w:pPr>
              <w:rPr>
                <w:rFonts w:ascii="Helvetica" w:hAnsi="Helvetica"/>
                <w:color w:val="232333"/>
                <w:sz w:val="21"/>
                <w:szCs w:val="21"/>
                <w:shd w:val="clear" w:color="auto" w:fill="FFFFFF"/>
              </w:rPr>
            </w:pPr>
          </w:p>
          <w:p w:rsidR="00053E9C" w:rsidRDefault="00053E9C" w:rsidP="00D6015F">
            <w:pPr>
              <w:rPr>
                <w:rFonts w:ascii="Helvetica" w:hAnsi="Helvetica"/>
                <w:color w:val="232333"/>
                <w:sz w:val="21"/>
                <w:szCs w:val="21"/>
                <w:shd w:val="clear" w:color="auto" w:fill="FFFFFF"/>
              </w:rPr>
            </w:pPr>
            <w:r>
              <w:rPr>
                <w:rFonts w:ascii="Helvetica" w:hAnsi="Helvetica"/>
                <w:color w:val="232333"/>
                <w:sz w:val="21"/>
                <w:szCs w:val="21"/>
                <w:shd w:val="clear" w:color="auto" w:fill="FFFFFF"/>
              </w:rPr>
              <w:t>OR if you are unable to access the Zoom lesson, use this link for a pre-recorded tutorial:</w:t>
            </w:r>
          </w:p>
          <w:p w:rsidR="00A528EF" w:rsidRDefault="00071746" w:rsidP="00D6015F">
            <w:hyperlink r:id="rId10" w:history="1">
              <w:r w:rsidR="00C174D8" w:rsidRPr="00C174D8">
                <w:rPr>
                  <w:color w:val="0000FF"/>
                  <w:u w:val="single"/>
                </w:rPr>
                <w:t>Spr6.7.1 - Metric measures on Vimeo</w:t>
              </w:r>
            </w:hyperlink>
          </w:p>
          <w:p w:rsidR="00C174D8" w:rsidRDefault="00C174D8" w:rsidP="00D6015F">
            <w:pPr>
              <w:rPr>
                <w:rFonts w:ascii="Helvetica" w:hAnsi="Helvetica"/>
                <w:color w:val="232333"/>
                <w:sz w:val="21"/>
                <w:szCs w:val="21"/>
                <w:shd w:val="clear" w:color="auto" w:fill="FFFFFF"/>
              </w:rPr>
            </w:pPr>
          </w:p>
          <w:p w:rsidR="00131572" w:rsidRDefault="00053E9C" w:rsidP="00D6015F">
            <w:pPr>
              <w:rPr>
                <w:rFonts w:ascii="Helvetica" w:hAnsi="Helvetica"/>
                <w:color w:val="232333"/>
                <w:sz w:val="21"/>
                <w:szCs w:val="21"/>
                <w:shd w:val="clear" w:color="auto" w:fill="FFFFFF"/>
              </w:rPr>
            </w:pPr>
            <w:r>
              <w:rPr>
                <w:rFonts w:ascii="Helvetica" w:hAnsi="Helvetica"/>
                <w:color w:val="232333"/>
                <w:sz w:val="21"/>
                <w:szCs w:val="21"/>
                <w:shd w:val="clear" w:color="auto" w:fill="FFFFFF"/>
              </w:rPr>
              <w:t>See below for the worksheet for this lesson.</w:t>
            </w:r>
          </w:p>
          <w:p w:rsidR="00945D01" w:rsidRDefault="00945D01" w:rsidP="00D6015F"/>
        </w:tc>
      </w:tr>
      <w:tr w:rsidR="00945D01" w:rsidTr="00131572">
        <w:trPr>
          <w:trHeight w:val="442"/>
        </w:trPr>
        <w:tc>
          <w:tcPr>
            <w:tcW w:w="1204" w:type="dxa"/>
          </w:tcPr>
          <w:p w:rsidR="00945D01" w:rsidRPr="009E1BA4" w:rsidRDefault="002B1DC6" w:rsidP="00D6015F">
            <w:pPr>
              <w:rPr>
                <w:b/>
              </w:rPr>
            </w:pPr>
            <w:r>
              <w:rPr>
                <w:b/>
              </w:rPr>
              <w:t>10:00</w:t>
            </w:r>
          </w:p>
        </w:tc>
        <w:tc>
          <w:tcPr>
            <w:tcW w:w="12746" w:type="dxa"/>
          </w:tcPr>
          <w:p w:rsidR="00945D01" w:rsidRDefault="00945D01" w:rsidP="00D6015F">
            <w:r>
              <w:t xml:space="preserve">Have a break </w:t>
            </w:r>
            <w:r>
              <w:sym w:font="Wingdings" w:char="F04A"/>
            </w:r>
          </w:p>
        </w:tc>
      </w:tr>
      <w:tr w:rsidR="00945D01" w:rsidTr="00131572">
        <w:trPr>
          <w:trHeight w:val="442"/>
        </w:trPr>
        <w:tc>
          <w:tcPr>
            <w:tcW w:w="1204" w:type="dxa"/>
          </w:tcPr>
          <w:p w:rsidR="00945D01" w:rsidRPr="009E1BA4" w:rsidRDefault="002B1DC6" w:rsidP="00D6015F">
            <w:pPr>
              <w:rPr>
                <w:b/>
              </w:rPr>
            </w:pPr>
            <w:r>
              <w:rPr>
                <w:b/>
              </w:rPr>
              <w:t>10:30-11:30</w:t>
            </w:r>
          </w:p>
        </w:tc>
        <w:tc>
          <w:tcPr>
            <w:tcW w:w="12746" w:type="dxa"/>
          </w:tcPr>
          <w:p w:rsidR="00727BDE" w:rsidRPr="00727BDE" w:rsidRDefault="00945D01" w:rsidP="00727BDE">
            <w:pPr>
              <w:pStyle w:val="NoSpacing"/>
              <w:rPr>
                <w:rFonts w:cstheme="minorHAnsi"/>
                <w:b/>
                <w:lang w:eastAsia="en-GB"/>
              </w:rPr>
            </w:pPr>
            <w:r w:rsidRPr="00727BDE">
              <w:rPr>
                <w:rFonts w:cstheme="minorHAnsi"/>
                <w:b/>
              </w:rPr>
              <w:t>English</w:t>
            </w:r>
            <w:r w:rsidR="00025C28" w:rsidRPr="00727BDE">
              <w:rPr>
                <w:rFonts w:cstheme="minorHAnsi"/>
                <w:b/>
              </w:rPr>
              <w:t>:</w:t>
            </w:r>
            <w:r w:rsidR="007C301F" w:rsidRPr="00727BDE">
              <w:rPr>
                <w:rFonts w:cstheme="minorHAnsi"/>
                <w:b/>
              </w:rPr>
              <w:t xml:space="preserve"> </w:t>
            </w:r>
            <w:r w:rsidR="007C301F" w:rsidRPr="00727BDE">
              <w:rPr>
                <w:rFonts w:cstheme="minorHAnsi"/>
                <w:b/>
                <w:lang w:eastAsia="en-GB"/>
              </w:rPr>
              <w:t xml:space="preserve"> </w:t>
            </w:r>
            <w:r w:rsidR="00727BDE" w:rsidRPr="00727BDE">
              <w:rPr>
                <w:rFonts w:cstheme="minorHAnsi"/>
                <w:b/>
                <w:lang w:eastAsia="en-GB"/>
              </w:rPr>
              <w:t>To plan a narrative scene: First part of final scene</w:t>
            </w:r>
          </w:p>
          <w:p w:rsidR="00727BDE" w:rsidRPr="00727BDE" w:rsidRDefault="00727BDE" w:rsidP="00727BDE">
            <w:pPr>
              <w:pStyle w:val="NoSpacing"/>
              <w:rPr>
                <w:rFonts w:cstheme="minorHAnsi"/>
                <w:lang w:eastAsia="en-GB"/>
              </w:rPr>
            </w:pPr>
            <w:r w:rsidRPr="00727BDE">
              <w:rPr>
                <w:rFonts w:cstheme="minorHAnsi"/>
                <w:lang w:eastAsia="en-GB"/>
              </w:rPr>
              <w:t>In this lesson, the children will edit a short paragraph to correct mistakes before analysing the final narrative scene in detail. Their task in the lesson today is to plan the first part of the final narrative outcome.</w:t>
            </w:r>
          </w:p>
          <w:p w:rsidR="007C301F" w:rsidRPr="007C301F" w:rsidRDefault="007C301F" w:rsidP="007C301F">
            <w:pPr>
              <w:pStyle w:val="NoSpacing"/>
              <w:rPr>
                <w:rFonts w:cstheme="minorHAnsi"/>
                <w:lang w:eastAsia="en-GB"/>
              </w:rPr>
            </w:pPr>
          </w:p>
          <w:p w:rsidR="00945D01" w:rsidRDefault="00025C28" w:rsidP="00D6015F">
            <w:r>
              <w:t>Live Zoom lesson link:</w:t>
            </w:r>
          </w:p>
          <w:p w:rsidR="00945D01" w:rsidRDefault="00071746" w:rsidP="00D6015F">
            <w:pPr>
              <w:rPr>
                <w:rFonts w:ascii="Helvetica" w:hAnsi="Helvetica"/>
                <w:color w:val="232333"/>
                <w:sz w:val="21"/>
                <w:szCs w:val="21"/>
                <w:shd w:val="clear" w:color="auto" w:fill="FFFFFF"/>
              </w:rPr>
            </w:pPr>
            <w:hyperlink r:id="rId11" w:history="1">
              <w:r w:rsidR="00945D01" w:rsidRPr="00B00917">
                <w:rPr>
                  <w:rStyle w:val="Hyperlink"/>
                  <w:rFonts w:ascii="Helvetica" w:hAnsi="Helvetica"/>
                  <w:sz w:val="21"/>
                  <w:szCs w:val="21"/>
                  <w:shd w:val="clear" w:color="auto" w:fill="FFFFFF"/>
                </w:rPr>
                <w:t>https://zoom.us/j/99104205388?pwd=OVJGZ09VdFZzY2FYczcvemRQcUJtQT09</w:t>
              </w:r>
            </w:hyperlink>
          </w:p>
          <w:p w:rsidR="00053E9C" w:rsidRDefault="00053E9C" w:rsidP="00D6015F">
            <w:pPr>
              <w:rPr>
                <w:rFonts w:ascii="Helvetica" w:hAnsi="Helvetica"/>
                <w:color w:val="232333"/>
                <w:sz w:val="21"/>
                <w:szCs w:val="21"/>
                <w:shd w:val="clear" w:color="auto" w:fill="FFFFFF"/>
              </w:rPr>
            </w:pPr>
          </w:p>
          <w:p w:rsidR="00053E9C" w:rsidRDefault="00053E9C" w:rsidP="00D6015F">
            <w:pPr>
              <w:rPr>
                <w:rFonts w:ascii="Helvetica" w:hAnsi="Helvetica"/>
                <w:color w:val="232333"/>
                <w:sz w:val="21"/>
                <w:szCs w:val="21"/>
                <w:shd w:val="clear" w:color="auto" w:fill="FFFFFF"/>
              </w:rPr>
            </w:pPr>
            <w:r>
              <w:rPr>
                <w:rFonts w:ascii="Helvetica" w:hAnsi="Helvetica"/>
                <w:color w:val="232333"/>
                <w:sz w:val="21"/>
                <w:szCs w:val="21"/>
                <w:shd w:val="clear" w:color="auto" w:fill="FFFFFF"/>
              </w:rPr>
              <w:t>OR if you are unable to access the Zoom lesson, use this link for a pre-recorded tutorial:</w:t>
            </w:r>
          </w:p>
          <w:p w:rsidR="00945D01" w:rsidRDefault="00071746" w:rsidP="007C301F">
            <w:hyperlink r:id="rId12" w:history="1">
              <w:r w:rsidR="00447BAE" w:rsidRPr="00447BAE">
                <w:rPr>
                  <w:color w:val="0000FF"/>
                  <w:u w:val="single"/>
                </w:rPr>
                <w:t>To plan a narrative scene: First part of final scene (thenational.academy)</w:t>
              </w:r>
            </w:hyperlink>
          </w:p>
        </w:tc>
      </w:tr>
      <w:tr w:rsidR="00945D01" w:rsidTr="00131572">
        <w:trPr>
          <w:trHeight w:val="431"/>
        </w:trPr>
        <w:tc>
          <w:tcPr>
            <w:tcW w:w="1204" w:type="dxa"/>
          </w:tcPr>
          <w:p w:rsidR="00945D01" w:rsidRPr="009E1BA4" w:rsidRDefault="002B1DC6" w:rsidP="00D6015F">
            <w:pPr>
              <w:rPr>
                <w:b/>
              </w:rPr>
            </w:pPr>
            <w:r>
              <w:rPr>
                <w:b/>
              </w:rPr>
              <w:t>11:30-12:30</w:t>
            </w:r>
          </w:p>
        </w:tc>
        <w:tc>
          <w:tcPr>
            <w:tcW w:w="12746" w:type="dxa"/>
          </w:tcPr>
          <w:p w:rsidR="00945D01" w:rsidRDefault="00945D01" w:rsidP="00D6015F">
            <w:r>
              <w:t xml:space="preserve">Lunch </w:t>
            </w:r>
            <w:r>
              <w:sym w:font="Wingdings" w:char="F04A"/>
            </w:r>
          </w:p>
        </w:tc>
      </w:tr>
      <w:tr w:rsidR="00945D01" w:rsidTr="00F87B91">
        <w:trPr>
          <w:trHeight w:val="983"/>
        </w:trPr>
        <w:tc>
          <w:tcPr>
            <w:tcW w:w="1204" w:type="dxa"/>
          </w:tcPr>
          <w:p w:rsidR="00945D01" w:rsidRPr="009E1BA4" w:rsidRDefault="002B1DC6" w:rsidP="00D6015F">
            <w:pPr>
              <w:rPr>
                <w:b/>
              </w:rPr>
            </w:pPr>
            <w:r>
              <w:rPr>
                <w:b/>
              </w:rPr>
              <w:lastRenderedPageBreak/>
              <w:t>12:30</w:t>
            </w:r>
          </w:p>
        </w:tc>
        <w:tc>
          <w:tcPr>
            <w:tcW w:w="12746" w:type="dxa"/>
          </w:tcPr>
          <w:p w:rsidR="00945D01" w:rsidRDefault="00945D01" w:rsidP="00D6015F">
            <w:r w:rsidRPr="00131572">
              <w:rPr>
                <w:b/>
              </w:rPr>
              <w:t>Reading</w:t>
            </w:r>
            <w:r>
              <w:t xml:space="preserve"> – choose one of these links:</w:t>
            </w:r>
          </w:p>
          <w:p w:rsidR="00945D01" w:rsidRDefault="00945D01" w:rsidP="00D6015F">
            <w:pPr>
              <w:rPr>
                <w:rFonts w:ascii="Calibri" w:hAnsi="Calibri" w:cs="Calibri"/>
                <w:color w:val="000000"/>
                <w:shd w:val="clear" w:color="auto" w:fill="FFFFFF"/>
              </w:rPr>
            </w:pPr>
            <w:r w:rsidRPr="00945D01">
              <w:rPr>
                <w:rFonts w:ascii="Calibri" w:hAnsi="Calibri" w:cs="Calibri"/>
                <w:color w:val="000000"/>
                <w:shd w:val="clear" w:color="auto" w:fill="FFFFFF"/>
              </w:rPr>
              <w:t> </w:t>
            </w:r>
            <w:hyperlink r:id="rId13" w:tgtFrame="_blank" w:history="1">
              <w:r w:rsidRPr="00945D01">
                <w:rPr>
                  <w:rFonts w:ascii="Calibri" w:hAnsi="Calibri" w:cs="Calibri"/>
                  <w:color w:val="0000FF"/>
                  <w:u w:val="single"/>
                  <w:shd w:val="clear" w:color="auto" w:fill="FFFFFF"/>
                </w:rPr>
                <w:t>https://onthespot.offbook-edu.com/</w:t>
              </w:r>
            </w:hyperlink>
            <w:r w:rsidRPr="00945D01">
              <w:rPr>
                <w:rFonts w:ascii="Calibri" w:hAnsi="Calibri" w:cs="Calibri"/>
                <w:color w:val="000000"/>
                <w:shd w:val="clear" w:color="auto" w:fill="FFFFFF"/>
              </w:rPr>
              <w:t>​</w:t>
            </w:r>
          </w:p>
          <w:p w:rsidR="00B50F05" w:rsidRDefault="00071746" w:rsidP="00D6015F">
            <w:hyperlink r:id="rId14" w:tgtFrame="_blank" w:history="1">
              <w:r w:rsidR="00B50F05" w:rsidRPr="00B50F05">
                <w:rPr>
                  <w:rFonts w:ascii="Calibri" w:hAnsi="Calibri" w:cs="Calibri"/>
                  <w:color w:val="0000FF"/>
                  <w:u w:val="single"/>
                  <w:shd w:val="clear" w:color="auto" w:fill="FFFFFF"/>
                </w:rPr>
                <w:t>https://onthespot.offbook-edu.com/</w:t>
              </w:r>
            </w:hyperlink>
          </w:p>
          <w:p w:rsidR="00B50F05" w:rsidRPr="00B50F05" w:rsidRDefault="00071746" w:rsidP="00B50F05">
            <w:hyperlink r:id="rId15" w:history="1">
              <w:r w:rsidR="00B50F05" w:rsidRPr="00B50F05">
                <w:rPr>
                  <w:color w:val="0000FF"/>
                  <w:u w:val="single"/>
                </w:rPr>
                <w:t>Virtual School Library | Oak Academy (thenational.academy)</w:t>
              </w:r>
            </w:hyperlink>
          </w:p>
          <w:p w:rsidR="00B50F05" w:rsidRPr="00B50F05" w:rsidRDefault="00071746" w:rsidP="00B50F05">
            <w:hyperlink r:id="rId16" w:history="1">
              <w:r w:rsidR="00B50F05" w:rsidRPr="00B50F05">
                <w:rPr>
                  <w:color w:val="0000FF"/>
                  <w:u w:val="single"/>
                </w:rPr>
                <w:t>Free eBook library | Oxford Owl from Oxford University Press</w:t>
              </w:r>
            </w:hyperlink>
          </w:p>
          <w:p w:rsidR="00B50F05" w:rsidRDefault="00B50F05" w:rsidP="00D6015F"/>
        </w:tc>
      </w:tr>
      <w:tr w:rsidR="00945D01" w:rsidTr="00131572">
        <w:trPr>
          <w:trHeight w:val="657"/>
        </w:trPr>
        <w:tc>
          <w:tcPr>
            <w:tcW w:w="1204" w:type="dxa"/>
          </w:tcPr>
          <w:p w:rsidR="00945D01" w:rsidRDefault="002B1DC6" w:rsidP="00D6015F">
            <w:pPr>
              <w:rPr>
                <w:b/>
              </w:rPr>
            </w:pPr>
            <w:r>
              <w:rPr>
                <w:b/>
              </w:rPr>
              <w:t>13:00-14:00</w:t>
            </w:r>
          </w:p>
        </w:tc>
        <w:tc>
          <w:tcPr>
            <w:tcW w:w="12746" w:type="dxa"/>
          </w:tcPr>
          <w:p w:rsidR="00945D01" w:rsidRDefault="00945D01" w:rsidP="00D6015F">
            <w:pPr>
              <w:rPr>
                <w:b/>
              </w:rPr>
            </w:pPr>
            <w:r w:rsidRPr="00131572">
              <w:rPr>
                <w:b/>
              </w:rPr>
              <w:t>Science – pre-recorded activity</w:t>
            </w:r>
          </w:p>
          <w:p w:rsidR="00727BDE" w:rsidRPr="00727BDE" w:rsidRDefault="00727BDE" w:rsidP="00727BDE">
            <w:pPr>
              <w:pStyle w:val="NoSpacing"/>
              <w:rPr>
                <w:b/>
              </w:rPr>
            </w:pPr>
            <w:r w:rsidRPr="00727BDE">
              <w:rPr>
                <w:b/>
              </w:rPr>
              <w:t>How can we measure the size of forces?</w:t>
            </w:r>
          </w:p>
          <w:p w:rsidR="00727BDE" w:rsidRPr="00727BDE" w:rsidRDefault="00727BDE" w:rsidP="00727BDE">
            <w:pPr>
              <w:pStyle w:val="NoSpacing"/>
              <w:rPr>
                <w:rFonts w:ascii="Arial" w:hAnsi="Arial" w:cs="Arial"/>
                <w:sz w:val="27"/>
                <w:szCs w:val="27"/>
                <w:lang w:eastAsia="en-GB"/>
              </w:rPr>
            </w:pPr>
            <w:r w:rsidRPr="00727BDE">
              <w:t>In this lesson, we will learn how we can measure the size of forces, particularly how we can measure weight. We will learn about Isaac Newton and his contribution to our knowledge of forces as well as Newtons as a unit of measurement. We will also investigate how to use a Newton meter to measure forces.</w:t>
            </w:r>
          </w:p>
          <w:p w:rsidR="00727BDE" w:rsidRPr="00131572" w:rsidRDefault="00727BDE" w:rsidP="00D6015F">
            <w:pPr>
              <w:rPr>
                <w:b/>
              </w:rPr>
            </w:pPr>
          </w:p>
          <w:p w:rsidR="001C45BC" w:rsidRDefault="001C45BC" w:rsidP="001C45BC">
            <w:pPr>
              <w:pStyle w:val="NoSpacing"/>
              <w:rPr>
                <w:rFonts w:cstheme="minorHAnsi"/>
                <w:lang w:eastAsia="en-GB"/>
              </w:rPr>
            </w:pPr>
            <w:r>
              <w:rPr>
                <w:noProof/>
                <w:lang w:eastAsia="en-GB"/>
              </w:rPr>
              <w:drawing>
                <wp:inline distT="0" distB="0" distL="0" distR="0" wp14:anchorId="62A98190" wp14:editId="1BDC49CE">
                  <wp:extent cx="3322320" cy="2491740"/>
                  <wp:effectExtent l="0" t="0" r="0" b="3810"/>
                  <wp:docPr id="6"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322320" cy="2491740"/>
                          </a:xfrm>
                          <a:prstGeom prst="rect">
                            <a:avLst/>
                          </a:prstGeom>
                          <a:noFill/>
                          <a:ln>
                            <a:noFill/>
                          </a:ln>
                        </pic:spPr>
                      </pic:pic>
                    </a:graphicData>
                  </a:graphic>
                </wp:inline>
              </w:drawing>
            </w:r>
          </w:p>
          <w:p w:rsidR="001C45BC" w:rsidRDefault="001C45BC" w:rsidP="001C45BC">
            <w:pPr>
              <w:pStyle w:val="NoSpacing"/>
              <w:rPr>
                <w:rFonts w:cstheme="minorHAnsi"/>
                <w:lang w:eastAsia="en-GB"/>
              </w:rPr>
            </w:pPr>
          </w:p>
          <w:p w:rsidR="00131572" w:rsidRDefault="001C45BC" w:rsidP="00CF4D43">
            <w:pPr>
              <w:pStyle w:val="NoSpacing"/>
            </w:pPr>
            <w:r>
              <w:rPr>
                <w:rFonts w:cstheme="minorHAnsi"/>
                <w:lang w:eastAsia="en-GB"/>
              </w:rPr>
              <w:t xml:space="preserve">Click the link for the lesson: </w:t>
            </w:r>
            <w:hyperlink r:id="rId18" w:history="1">
              <w:r w:rsidR="00CF4D43" w:rsidRPr="00CF4D43">
                <w:rPr>
                  <w:color w:val="0000FF"/>
                  <w:u w:val="single"/>
                </w:rPr>
                <w:t>How can we measure the size of forces? (thenational.academy)</w:t>
              </w:r>
            </w:hyperlink>
          </w:p>
        </w:tc>
      </w:tr>
      <w:tr w:rsidR="00C010C9" w:rsidTr="00131572">
        <w:trPr>
          <w:trHeight w:val="657"/>
        </w:trPr>
        <w:tc>
          <w:tcPr>
            <w:tcW w:w="1204" w:type="dxa"/>
          </w:tcPr>
          <w:p w:rsidR="00C010C9" w:rsidRDefault="00C010C9" w:rsidP="00D6015F">
            <w:pPr>
              <w:rPr>
                <w:b/>
              </w:rPr>
            </w:pPr>
            <w:r>
              <w:rPr>
                <w:b/>
              </w:rPr>
              <w:t>14:30</w:t>
            </w:r>
          </w:p>
        </w:tc>
        <w:tc>
          <w:tcPr>
            <w:tcW w:w="12746" w:type="dxa"/>
          </w:tcPr>
          <w:p w:rsidR="00C010C9" w:rsidRDefault="00C010C9" w:rsidP="00D6015F">
            <w:r w:rsidRPr="00131572">
              <w:rPr>
                <w:b/>
              </w:rPr>
              <w:t>Registration:</w:t>
            </w:r>
          </w:p>
          <w:p w:rsidR="00131572" w:rsidRDefault="00071746" w:rsidP="00416A03">
            <w:hyperlink r:id="rId19" w:history="1">
              <w:r w:rsidR="00131572" w:rsidRPr="00B00917">
                <w:rPr>
                  <w:rStyle w:val="Hyperlink"/>
                  <w:rFonts w:ascii="Helvetica" w:hAnsi="Helvetica"/>
                  <w:sz w:val="21"/>
                  <w:szCs w:val="21"/>
                  <w:shd w:val="clear" w:color="auto" w:fill="FFFFFF"/>
                </w:rPr>
                <w:t>https://zoom.us/j/94099036016?pwd=OG9XdzdrZHRZYXBQL3A3RjNKOVhtdz09</w:t>
              </w:r>
            </w:hyperlink>
          </w:p>
        </w:tc>
      </w:tr>
    </w:tbl>
    <w:p w:rsidR="00A528EF" w:rsidRDefault="00C174D8" w:rsidP="009E1BA4">
      <w:pPr>
        <w:rPr>
          <w:rFonts w:ascii="Calibri" w:hAnsi="Calibri" w:cs="Calibri"/>
          <w:color w:val="000000"/>
          <w:shd w:val="clear" w:color="auto" w:fill="FFFFFF"/>
        </w:rPr>
      </w:pPr>
      <w:r>
        <w:rPr>
          <w:noProof/>
          <w:lang w:eastAsia="en-GB"/>
        </w:rPr>
        <w:lastRenderedPageBreak/>
        <w:drawing>
          <wp:inline distT="0" distB="0" distL="0" distR="0" wp14:anchorId="55DAAEE6" wp14:editId="49AAA434">
            <wp:extent cx="8799830" cy="5731510"/>
            <wp:effectExtent l="0" t="0" r="127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8799830" cy="5731510"/>
                    </a:xfrm>
                    <a:prstGeom prst="rect">
                      <a:avLst/>
                    </a:prstGeom>
                  </pic:spPr>
                </pic:pic>
              </a:graphicData>
            </a:graphic>
          </wp:inline>
        </w:drawing>
      </w:r>
    </w:p>
    <w:p w:rsidR="00C174D8" w:rsidRPr="00782F64" w:rsidRDefault="00C174D8" w:rsidP="009E1BA4">
      <w:pPr>
        <w:rPr>
          <w:rFonts w:ascii="Calibri" w:hAnsi="Calibri" w:cs="Calibri"/>
          <w:color w:val="000000"/>
          <w:shd w:val="clear" w:color="auto" w:fill="FFFFFF"/>
        </w:rPr>
      </w:pPr>
      <w:r>
        <w:rPr>
          <w:noProof/>
          <w:lang w:eastAsia="en-GB"/>
        </w:rPr>
        <w:lastRenderedPageBreak/>
        <w:drawing>
          <wp:inline distT="0" distB="0" distL="0" distR="0" wp14:anchorId="6EEAB835" wp14:editId="3D4D661B">
            <wp:extent cx="8542655" cy="573151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8542655" cy="5731510"/>
                    </a:xfrm>
                    <a:prstGeom prst="rect">
                      <a:avLst/>
                    </a:prstGeom>
                  </pic:spPr>
                </pic:pic>
              </a:graphicData>
            </a:graphic>
          </wp:inline>
        </w:drawing>
      </w:r>
    </w:p>
    <w:sectPr w:rsidR="00C174D8" w:rsidRPr="00782F64" w:rsidSect="00945D01">
      <w:pgSz w:w="16838" w:h="11906" w:orient="landscape"/>
      <w:pgMar w:top="1440" w:right="1440" w:bottom="1440" w:left="1440" w:header="708" w:footer="708" w:gutter="0"/>
      <w:pgBorders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1268" w:rsidRDefault="00D31268" w:rsidP="00D31268">
      <w:pPr>
        <w:spacing w:after="0" w:line="240" w:lineRule="auto"/>
      </w:pPr>
      <w:r>
        <w:separator/>
      </w:r>
    </w:p>
  </w:endnote>
  <w:endnote w:type="continuationSeparator" w:id="0">
    <w:p w:rsidR="00D31268" w:rsidRDefault="00D31268" w:rsidP="00D312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1268" w:rsidRDefault="00D31268" w:rsidP="00D31268">
      <w:pPr>
        <w:spacing w:after="0" w:line="240" w:lineRule="auto"/>
      </w:pPr>
      <w:r>
        <w:separator/>
      </w:r>
    </w:p>
  </w:footnote>
  <w:footnote w:type="continuationSeparator" w:id="0">
    <w:p w:rsidR="00D31268" w:rsidRDefault="00D31268" w:rsidP="00D312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4B1F58"/>
    <w:multiLevelType w:val="hybridMultilevel"/>
    <w:tmpl w:val="4470CE12"/>
    <w:lvl w:ilvl="0" w:tplc="08090001">
      <w:start w:val="1"/>
      <w:numFmt w:val="bullet"/>
      <w:lvlText w:val=""/>
      <w:lvlJc w:val="left"/>
      <w:pPr>
        <w:ind w:left="816" w:hanging="360"/>
      </w:pPr>
      <w:rPr>
        <w:rFonts w:ascii="Symbol" w:hAnsi="Symbol" w:hint="default"/>
      </w:rPr>
    </w:lvl>
    <w:lvl w:ilvl="1" w:tplc="08090003" w:tentative="1">
      <w:start w:val="1"/>
      <w:numFmt w:val="bullet"/>
      <w:lvlText w:val="o"/>
      <w:lvlJc w:val="left"/>
      <w:pPr>
        <w:ind w:left="1536" w:hanging="360"/>
      </w:pPr>
      <w:rPr>
        <w:rFonts w:ascii="Courier New" w:hAnsi="Courier New" w:cs="Courier New" w:hint="default"/>
      </w:rPr>
    </w:lvl>
    <w:lvl w:ilvl="2" w:tplc="08090005" w:tentative="1">
      <w:start w:val="1"/>
      <w:numFmt w:val="bullet"/>
      <w:lvlText w:val=""/>
      <w:lvlJc w:val="left"/>
      <w:pPr>
        <w:ind w:left="2256" w:hanging="360"/>
      </w:pPr>
      <w:rPr>
        <w:rFonts w:ascii="Wingdings" w:hAnsi="Wingdings" w:hint="default"/>
      </w:rPr>
    </w:lvl>
    <w:lvl w:ilvl="3" w:tplc="08090001" w:tentative="1">
      <w:start w:val="1"/>
      <w:numFmt w:val="bullet"/>
      <w:lvlText w:val=""/>
      <w:lvlJc w:val="left"/>
      <w:pPr>
        <w:ind w:left="2976" w:hanging="360"/>
      </w:pPr>
      <w:rPr>
        <w:rFonts w:ascii="Symbol" w:hAnsi="Symbol" w:hint="default"/>
      </w:rPr>
    </w:lvl>
    <w:lvl w:ilvl="4" w:tplc="08090003" w:tentative="1">
      <w:start w:val="1"/>
      <w:numFmt w:val="bullet"/>
      <w:lvlText w:val="o"/>
      <w:lvlJc w:val="left"/>
      <w:pPr>
        <w:ind w:left="3696" w:hanging="360"/>
      </w:pPr>
      <w:rPr>
        <w:rFonts w:ascii="Courier New" w:hAnsi="Courier New" w:cs="Courier New" w:hint="default"/>
      </w:rPr>
    </w:lvl>
    <w:lvl w:ilvl="5" w:tplc="08090005" w:tentative="1">
      <w:start w:val="1"/>
      <w:numFmt w:val="bullet"/>
      <w:lvlText w:val=""/>
      <w:lvlJc w:val="left"/>
      <w:pPr>
        <w:ind w:left="4416" w:hanging="360"/>
      </w:pPr>
      <w:rPr>
        <w:rFonts w:ascii="Wingdings" w:hAnsi="Wingdings" w:hint="default"/>
      </w:rPr>
    </w:lvl>
    <w:lvl w:ilvl="6" w:tplc="08090001" w:tentative="1">
      <w:start w:val="1"/>
      <w:numFmt w:val="bullet"/>
      <w:lvlText w:val=""/>
      <w:lvlJc w:val="left"/>
      <w:pPr>
        <w:ind w:left="5136" w:hanging="360"/>
      </w:pPr>
      <w:rPr>
        <w:rFonts w:ascii="Symbol" w:hAnsi="Symbol" w:hint="default"/>
      </w:rPr>
    </w:lvl>
    <w:lvl w:ilvl="7" w:tplc="08090003" w:tentative="1">
      <w:start w:val="1"/>
      <w:numFmt w:val="bullet"/>
      <w:lvlText w:val="o"/>
      <w:lvlJc w:val="left"/>
      <w:pPr>
        <w:ind w:left="5856" w:hanging="360"/>
      </w:pPr>
      <w:rPr>
        <w:rFonts w:ascii="Courier New" w:hAnsi="Courier New" w:cs="Courier New" w:hint="default"/>
      </w:rPr>
    </w:lvl>
    <w:lvl w:ilvl="8" w:tplc="08090005" w:tentative="1">
      <w:start w:val="1"/>
      <w:numFmt w:val="bullet"/>
      <w:lvlText w:val=""/>
      <w:lvlJc w:val="left"/>
      <w:pPr>
        <w:ind w:left="6576" w:hanging="360"/>
      </w:pPr>
      <w:rPr>
        <w:rFonts w:ascii="Wingdings" w:hAnsi="Wingdings" w:hint="default"/>
      </w:rPr>
    </w:lvl>
  </w:abstractNum>
  <w:abstractNum w:abstractNumId="1" w15:restartNumberingAfterBreak="0">
    <w:nsid w:val="43EE44EF"/>
    <w:multiLevelType w:val="hybridMultilevel"/>
    <w:tmpl w:val="7480D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DC425A"/>
    <w:multiLevelType w:val="hybridMultilevel"/>
    <w:tmpl w:val="9B20C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268"/>
    <w:rsid w:val="0001504D"/>
    <w:rsid w:val="00015B5D"/>
    <w:rsid w:val="00025C28"/>
    <w:rsid w:val="00026048"/>
    <w:rsid w:val="00053E9C"/>
    <w:rsid w:val="000610AB"/>
    <w:rsid w:val="00071746"/>
    <w:rsid w:val="000971A5"/>
    <w:rsid w:val="00131572"/>
    <w:rsid w:val="00166827"/>
    <w:rsid w:val="001A0DA1"/>
    <w:rsid w:val="001C45BC"/>
    <w:rsid w:val="001D0134"/>
    <w:rsid w:val="002924D3"/>
    <w:rsid w:val="002A0A76"/>
    <w:rsid w:val="002B1DC6"/>
    <w:rsid w:val="002F4E6B"/>
    <w:rsid w:val="0031225D"/>
    <w:rsid w:val="00366C74"/>
    <w:rsid w:val="00373CBC"/>
    <w:rsid w:val="003A2D86"/>
    <w:rsid w:val="003A36DF"/>
    <w:rsid w:val="003B220F"/>
    <w:rsid w:val="00416A03"/>
    <w:rsid w:val="00425000"/>
    <w:rsid w:val="00447BAE"/>
    <w:rsid w:val="00486DBB"/>
    <w:rsid w:val="004F4271"/>
    <w:rsid w:val="00544C6C"/>
    <w:rsid w:val="00617123"/>
    <w:rsid w:val="006472BB"/>
    <w:rsid w:val="00656BCD"/>
    <w:rsid w:val="00675A22"/>
    <w:rsid w:val="006A34F3"/>
    <w:rsid w:val="006D1DEA"/>
    <w:rsid w:val="00727BDE"/>
    <w:rsid w:val="0074152D"/>
    <w:rsid w:val="00782F64"/>
    <w:rsid w:val="007C301F"/>
    <w:rsid w:val="007D1AF5"/>
    <w:rsid w:val="00816E3B"/>
    <w:rsid w:val="0084028F"/>
    <w:rsid w:val="008B3723"/>
    <w:rsid w:val="00935DFC"/>
    <w:rsid w:val="00945D01"/>
    <w:rsid w:val="009820A6"/>
    <w:rsid w:val="009C120B"/>
    <w:rsid w:val="009D44A6"/>
    <w:rsid w:val="009E1BA4"/>
    <w:rsid w:val="00A13E30"/>
    <w:rsid w:val="00A26F71"/>
    <w:rsid w:val="00A528EF"/>
    <w:rsid w:val="00A54A24"/>
    <w:rsid w:val="00AF1EFF"/>
    <w:rsid w:val="00B43152"/>
    <w:rsid w:val="00B50F05"/>
    <w:rsid w:val="00B62DFF"/>
    <w:rsid w:val="00BC14E8"/>
    <w:rsid w:val="00BF51AC"/>
    <w:rsid w:val="00C010C9"/>
    <w:rsid w:val="00C06441"/>
    <w:rsid w:val="00C10DDD"/>
    <w:rsid w:val="00C174D8"/>
    <w:rsid w:val="00C22647"/>
    <w:rsid w:val="00C23FD8"/>
    <w:rsid w:val="00C42B6F"/>
    <w:rsid w:val="00CB6BB5"/>
    <w:rsid w:val="00CE2448"/>
    <w:rsid w:val="00CF4D43"/>
    <w:rsid w:val="00D31268"/>
    <w:rsid w:val="00D43BCA"/>
    <w:rsid w:val="00D6015F"/>
    <w:rsid w:val="00D7463C"/>
    <w:rsid w:val="00D83C83"/>
    <w:rsid w:val="00DC60C3"/>
    <w:rsid w:val="00E0107F"/>
    <w:rsid w:val="00E14FE2"/>
    <w:rsid w:val="00EC777C"/>
    <w:rsid w:val="00EE2735"/>
    <w:rsid w:val="00F33D59"/>
    <w:rsid w:val="00F47FA3"/>
    <w:rsid w:val="00F71B6E"/>
    <w:rsid w:val="00F87B91"/>
    <w:rsid w:val="00F87C63"/>
    <w:rsid w:val="00F95426"/>
    <w:rsid w:val="00FB07A2"/>
    <w:rsid w:val="00FC39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9E4517-5E02-4BA3-A76F-ECC7CB307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25C2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12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1268"/>
  </w:style>
  <w:style w:type="paragraph" w:styleId="Footer">
    <w:name w:val="footer"/>
    <w:basedOn w:val="Normal"/>
    <w:link w:val="FooterChar"/>
    <w:uiPriority w:val="99"/>
    <w:unhideWhenUsed/>
    <w:rsid w:val="00D312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1268"/>
  </w:style>
  <w:style w:type="paragraph" w:styleId="ListParagraph">
    <w:name w:val="List Paragraph"/>
    <w:basedOn w:val="Normal"/>
    <w:uiPriority w:val="34"/>
    <w:qFormat/>
    <w:rsid w:val="00D31268"/>
    <w:pPr>
      <w:ind w:left="720"/>
      <w:contextualSpacing/>
    </w:pPr>
  </w:style>
  <w:style w:type="character" w:styleId="Hyperlink">
    <w:name w:val="Hyperlink"/>
    <w:basedOn w:val="DefaultParagraphFont"/>
    <w:uiPriority w:val="99"/>
    <w:unhideWhenUsed/>
    <w:rsid w:val="00D6015F"/>
    <w:rPr>
      <w:color w:val="0563C1" w:themeColor="hyperlink"/>
      <w:u w:val="single"/>
    </w:rPr>
  </w:style>
  <w:style w:type="table" w:styleId="TableGrid">
    <w:name w:val="Table Grid"/>
    <w:basedOn w:val="TableNormal"/>
    <w:uiPriority w:val="39"/>
    <w:rsid w:val="009E1B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06441"/>
    <w:pPr>
      <w:spacing w:after="0" w:line="240" w:lineRule="auto"/>
    </w:pPr>
  </w:style>
  <w:style w:type="character" w:styleId="FollowedHyperlink">
    <w:name w:val="FollowedHyperlink"/>
    <w:basedOn w:val="DefaultParagraphFont"/>
    <w:uiPriority w:val="99"/>
    <w:semiHidden/>
    <w:unhideWhenUsed/>
    <w:rsid w:val="00C06441"/>
    <w:rPr>
      <w:color w:val="954F72" w:themeColor="followedHyperlink"/>
      <w:u w:val="single"/>
    </w:rPr>
  </w:style>
  <w:style w:type="paragraph" w:styleId="BalloonText">
    <w:name w:val="Balloon Text"/>
    <w:basedOn w:val="Normal"/>
    <w:link w:val="BalloonTextChar"/>
    <w:uiPriority w:val="99"/>
    <w:semiHidden/>
    <w:unhideWhenUsed/>
    <w:rsid w:val="00816E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6E3B"/>
    <w:rPr>
      <w:rFonts w:ascii="Segoe UI" w:hAnsi="Segoe UI" w:cs="Segoe UI"/>
      <w:sz w:val="18"/>
      <w:szCs w:val="18"/>
    </w:rPr>
  </w:style>
  <w:style w:type="character" w:customStyle="1" w:styleId="Heading1Char">
    <w:name w:val="Heading 1 Char"/>
    <w:basedOn w:val="DefaultParagraphFont"/>
    <w:link w:val="Heading1"/>
    <w:uiPriority w:val="9"/>
    <w:rsid w:val="00025C2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13529">
      <w:bodyDiv w:val="1"/>
      <w:marLeft w:val="0"/>
      <w:marRight w:val="0"/>
      <w:marTop w:val="0"/>
      <w:marBottom w:val="0"/>
      <w:divBdr>
        <w:top w:val="none" w:sz="0" w:space="0" w:color="auto"/>
        <w:left w:val="none" w:sz="0" w:space="0" w:color="auto"/>
        <w:bottom w:val="none" w:sz="0" w:space="0" w:color="auto"/>
        <w:right w:val="none" w:sz="0" w:space="0" w:color="auto"/>
      </w:divBdr>
    </w:div>
    <w:div w:id="201132059">
      <w:bodyDiv w:val="1"/>
      <w:marLeft w:val="0"/>
      <w:marRight w:val="0"/>
      <w:marTop w:val="0"/>
      <w:marBottom w:val="0"/>
      <w:divBdr>
        <w:top w:val="none" w:sz="0" w:space="0" w:color="auto"/>
        <w:left w:val="none" w:sz="0" w:space="0" w:color="auto"/>
        <w:bottom w:val="none" w:sz="0" w:space="0" w:color="auto"/>
        <w:right w:val="none" w:sz="0" w:space="0" w:color="auto"/>
      </w:divBdr>
    </w:div>
    <w:div w:id="384261009">
      <w:bodyDiv w:val="1"/>
      <w:marLeft w:val="0"/>
      <w:marRight w:val="0"/>
      <w:marTop w:val="0"/>
      <w:marBottom w:val="0"/>
      <w:divBdr>
        <w:top w:val="none" w:sz="0" w:space="0" w:color="auto"/>
        <w:left w:val="none" w:sz="0" w:space="0" w:color="auto"/>
        <w:bottom w:val="none" w:sz="0" w:space="0" w:color="auto"/>
        <w:right w:val="none" w:sz="0" w:space="0" w:color="auto"/>
      </w:divBdr>
    </w:div>
    <w:div w:id="429090121">
      <w:bodyDiv w:val="1"/>
      <w:marLeft w:val="0"/>
      <w:marRight w:val="0"/>
      <w:marTop w:val="0"/>
      <w:marBottom w:val="0"/>
      <w:divBdr>
        <w:top w:val="none" w:sz="0" w:space="0" w:color="auto"/>
        <w:left w:val="none" w:sz="0" w:space="0" w:color="auto"/>
        <w:bottom w:val="none" w:sz="0" w:space="0" w:color="auto"/>
        <w:right w:val="none" w:sz="0" w:space="0" w:color="auto"/>
      </w:divBdr>
    </w:div>
    <w:div w:id="452093074">
      <w:bodyDiv w:val="1"/>
      <w:marLeft w:val="0"/>
      <w:marRight w:val="0"/>
      <w:marTop w:val="0"/>
      <w:marBottom w:val="0"/>
      <w:divBdr>
        <w:top w:val="none" w:sz="0" w:space="0" w:color="auto"/>
        <w:left w:val="none" w:sz="0" w:space="0" w:color="auto"/>
        <w:bottom w:val="none" w:sz="0" w:space="0" w:color="auto"/>
        <w:right w:val="none" w:sz="0" w:space="0" w:color="auto"/>
      </w:divBdr>
    </w:div>
    <w:div w:id="500044335">
      <w:bodyDiv w:val="1"/>
      <w:marLeft w:val="0"/>
      <w:marRight w:val="0"/>
      <w:marTop w:val="0"/>
      <w:marBottom w:val="0"/>
      <w:divBdr>
        <w:top w:val="none" w:sz="0" w:space="0" w:color="auto"/>
        <w:left w:val="none" w:sz="0" w:space="0" w:color="auto"/>
        <w:bottom w:val="none" w:sz="0" w:space="0" w:color="auto"/>
        <w:right w:val="none" w:sz="0" w:space="0" w:color="auto"/>
      </w:divBdr>
    </w:div>
    <w:div w:id="744112565">
      <w:bodyDiv w:val="1"/>
      <w:marLeft w:val="0"/>
      <w:marRight w:val="0"/>
      <w:marTop w:val="0"/>
      <w:marBottom w:val="0"/>
      <w:divBdr>
        <w:top w:val="none" w:sz="0" w:space="0" w:color="auto"/>
        <w:left w:val="none" w:sz="0" w:space="0" w:color="auto"/>
        <w:bottom w:val="none" w:sz="0" w:space="0" w:color="auto"/>
        <w:right w:val="none" w:sz="0" w:space="0" w:color="auto"/>
      </w:divBdr>
    </w:div>
    <w:div w:id="889653776">
      <w:bodyDiv w:val="1"/>
      <w:marLeft w:val="0"/>
      <w:marRight w:val="0"/>
      <w:marTop w:val="0"/>
      <w:marBottom w:val="0"/>
      <w:divBdr>
        <w:top w:val="none" w:sz="0" w:space="0" w:color="auto"/>
        <w:left w:val="none" w:sz="0" w:space="0" w:color="auto"/>
        <w:bottom w:val="none" w:sz="0" w:space="0" w:color="auto"/>
        <w:right w:val="none" w:sz="0" w:space="0" w:color="auto"/>
      </w:divBdr>
    </w:div>
    <w:div w:id="953244210">
      <w:bodyDiv w:val="1"/>
      <w:marLeft w:val="0"/>
      <w:marRight w:val="0"/>
      <w:marTop w:val="0"/>
      <w:marBottom w:val="0"/>
      <w:divBdr>
        <w:top w:val="none" w:sz="0" w:space="0" w:color="auto"/>
        <w:left w:val="none" w:sz="0" w:space="0" w:color="auto"/>
        <w:bottom w:val="none" w:sz="0" w:space="0" w:color="auto"/>
        <w:right w:val="none" w:sz="0" w:space="0" w:color="auto"/>
      </w:divBdr>
    </w:div>
    <w:div w:id="1080982547">
      <w:bodyDiv w:val="1"/>
      <w:marLeft w:val="0"/>
      <w:marRight w:val="0"/>
      <w:marTop w:val="0"/>
      <w:marBottom w:val="0"/>
      <w:divBdr>
        <w:top w:val="none" w:sz="0" w:space="0" w:color="auto"/>
        <w:left w:val="none" w:sz="0" w:space="0" w:color="auto"/>
        <w:bottom w:val="none" w:sz="0" w:space="0" w:color="auto"/>
        <w:right w:val="none" w:sz="0" w:space="0" w:color="auto"/>
      </w:divBdr>
      <w:divsChild>
        <w:div w:id="315688802">
          <w:marLeft w:val="-180"/>
          <w:marRight w:val="-180"/>
          <w:marTop w:val="0"/>
          <w:marBottom w:val="0"/>
          <w:divBdr>
            <w:top w:val="none" w:sz="0" w:space="0" w:color="auto"/>
            <w:left w:val="none" w:sz="0" w:space="0" w:color="auto"/>
            <w:bottom w:val="none" w:sz="0" w:space="0" w:color="auto"/>
            <w:right w:val="none" w:sz="0" w:space="0" w:color="auto"/>
          </w:divBdr>
          <w:divsChild>
            <w:div w:id="1194687287">
              <w:marLeft w:val="2458"/>
              <w:marRight w:val="0"/>
              <w:marTop w:val="0"/>
              <w:marBottom w:val="0"/>
              <w:divBdr>
                <w:top w:val="none" w:sz="0" w:space="0" w:color="auto"/>
                <w:left w:val="none" w:sz="0" w:space="0" w:color="auto"/>
                <w:bottom w:val="none" w:sz="0" w:space="0" w:color="auto"/>
                <w:right w:val="none" w:sz="0" w:space="0" w:color="auto"/>
              </w:divBdr>
              <w:divsChild>
                <w:div w:id="62974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849918">
      <w:bodyDiv w:val="1"/>
      <w:marLeft w:val="0"/>
      <w:marRight w:val="0"/>
      <w:marTop w:val="0"/>
      <w:marBottom w:val="0"/>
      <w:divBdr>
        <w:top w:val="none" w:sz="0" w:space="0" w:color="auto"/>
        <w:left w:val="none" w:sz="0" w:space="0" w:color="auto"/>
        <w:bottom w:val="none" w:sz="0" w:space="0" w:color="auto"/>
        <w:right w:val="none" w:sz="0" w:space="0" w:color="auto"/>
      </w:divBdr>
    </w:div>
    <w:div w:id="1557086930">
      <w:bodyDiv w:val="1"/>
      <w:marLeft w:val="0"/>
      <w:marRight w:val="0"/>
      <w:marTop w:val="0"/>
      <w:marBottom w:val="0"/>
      <w:divBdr>
        <w:top w:val="none" w:sz="0" w:space="0" w:color="auto"/>
        <w:left w:val="none" w:sz="0" w:space="0" w:color="auto"/>
        <w:bottom w:val="none" w:sz="0" w:space="0" w:color="auto"/>
        <w:right w:val="none" w:sz="0" w:space="0" w:color="auto"/>
      </w:divBdr>
    </w:div>
    <w:div w:id="1568878653">
      <w:bodyDiv w:val="1"/>
      <w:marLeft w:val="0"/>
      <w:marRight w:val="0"/>
      <w:marTop w:val="0"/>
      <w:marBottom w:val="0"/>
      <w:divBdr>
        <w:top w:val="none" w:sz="0" w:space="0" w:color="auto"/>
        <w:left w:val="none" w:sz="0" w:space="0" w:color="auto"/>
        <w:bottom w:val="none" w:sz="0" w:space="0" w:color="auto"/>
        <w:right w:val="none" w:sz="0" w:space="0" w:color="auto"/>
      </w:divBdr>
    </w:div>
    <w:div w:id="1625386079">
      <w:bodyDiv w:val="1"/>
      <w:marLeft w:val="0"/>
      <w:marRight w:val="0"/>
      <w:marTop w:val="0"/>
      <w:marBottom w:val="0"/>
      <w:divBdr>
        <w:top w:val="none" w:sz="0" w:space="0" w:color="auto"/>
        <w:left w:val="none" w:sz="0" w:space="0" w:color="auto"/>
        <w:bottom w:val="none" w:sz="0" w:space="0" w:color="auto"/>
        <w:right w:val="none" w:sz="0" w:space="0" w:color="auto"/>
      </w:divBdr>
    </w:div>
    <w:div w:id="1784110085">
      <w:bodyDiv w:val="1"/>
      <w:marLeft w:val="0"/>
      <w:marRight w:val="0"/>
      <w:marTop w:val="0"/>
      <w:marBottom w:val="0"/>
      <w:divBdr>
        <w:top w:val="none" w:sz="0" w:space="0" w:color="auto"/>
        <w:left w:val="none" w:sz="0" w:space="0" w:color="auto"/>
        <w:bottom w:val="none" w:sz="0" w:space="0" w:color="auto"/>
        <w:right w:val="none" w:sz="0" w:space="0" w:color="auto"/>
      </w:divBdr>
    </w:div>
    <w:div w:id="1789818360">
      <w:bodyDiv w:val="1"/>
      <w:marLeft w:val="0"/>
      <w:marRight w:val="0"/>
      <w:marTop w:val="0"/>
      <w:marBottom w:val="0"/>
      <w:divBdr>
        <w:top w:val="none" w:sz="0" w:space="0" w:color="auto"/>
        <w:left w:val="none" w:sz="0" w:space="0" w:color="auto"/>
        <w:bottom w:val="none" w:sz="0" w:space="0" w:color="auto"/>
        <w:right w:val="none" w:sz="0" w:space="0" w:color="auto"/>
      </w:divBdr>
      <w:divsChild>
        <w:div w:id="1226797988">
          <w:marLeft w:val="0"/>
          <w:marRight w:val="0"/>
          <w:marTop w:val="0"/>
          <w:marBottom w:val="0"/>
          <w:divBdr>
            <w:top w:val="none" w:sz="0" w:space="0" w:color="auto"/>
            <w:left w:val="none" w:sz="0" w:space="0" w:color="auto"/>
            <w:bottom w:val="none" w:sz="0" w:space="0" w:color="auto"/>
            <w:right w:val="none" w:sz="0" w:space="0" w:color="auto"/>
          </w:divBdr>
          <w:divsChild>
            <w:div w:id="2122138683">
              <w:marLeft w:val="0"/>
              <w:marRight w:val="360"/>
              <w:marTop w:val="0"/>
              <w:marBottom w:val="0"/>
              <w:divBdr>
                <w:top w:val="none" w:sz="0" w:space="0" w:color="auto"/>
                <w:left w:val="none" w:sz="0" w:space="0" w:color="auto"/>
                <w:bottom w:val="none" w:sz="0" w:space="0" w:color="auto"/>
                <w:right w:val="none" w:sz="0" w:space="0" w:color="auto"/>
              </w:divBdr>
            </w:div>
            <w:div w:id="1817337631">
              <w:marLeft w:val="0"/>
              <w:marRight w:val="0"/>
              <w:marTop w:val="0"/>
              <w:marBottom w:val="0"/>
              <w:divBdr>
                <w:top w:val="none" w:sz="0" w:space="0" w:color="auto"/>
                <w:left w:val="none" w:sz="0" w:space="0" w:color="auto"/>
                <w:bottom w:val="none" w:sz="0" w:space="0" w:color="auto"/>
                <w:right w:val="none" w:sz="0" w:space="0" w:color="auto"/>
              </w:divBdr>
              <w:divsChild>
                <w:div w:id="35187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209088">
      <w:bodyDiv w:val="1"/>
      <w:marLeft w:val="0"/>
      <w:marRight w:val="0"/>
      <w:marTop w:val="0"/>
      <w:marBottom w:val="0"/>
      <w:divBdr>
        <w:top w:val="none" w:sz="0" w:space="0" w:color="auto"/>
        <w:left w:val="none" w:sz="0" w:space="0" w:color="auto"/>
        <w:bottom w:val="none" w:sz="0" w:space="0" w:color="auto"/>
        <w:right w:val="none" w:sz="0" w:space="0" w:color="auto"/>
      </w:divBdr>
    </w:div>
    <w:div w:id="1928222916">
      <w:bodyDiv w:val="1"/>
      <w:marLeft w:val="0"/>
      <w:marRight w:val="0"/>
      <w:marTop w:val="0"/>
      <w:marBottom w:val="0"/>
      <w:divBdr>
        <w:top w:val="none" w:sz="0" w:space="0" w:color="auto"/>
        <w:left w:val="none" w:sz="0" w:space="0" w:color="auto"/>
        <w:bottom w:val="none" w:sz="0" w:space="0" w:color="auto"/>
        <w:right w:val="none" w:sz="0" w:space="0" w:color="auto"/>
      </w:divBdr>
    </w:div>
    <w:div w:id="2129231780">
      <w:bodyDiv w:val="1"/>
      <w:marLeft w:val="0"/>
      <w:marRight w:val="0"/>
      <w:marTop w:val="0"/>
      <w:marBottom w:val="0"/>
      <w:divBdr>
        <w:top w:val="none" w:sz="0" w:space="0" w:color="auto"/>
        <w:left w:val="none" w:sz="0" w:space="0" w:color="auto"/>
        <w:bottom w:val="none" w:sz="0" w:space="0" w:color="auto"/>
        <w:right w:val="none" w:sz="0" w:space="0" w:color="auto"/>
      </w:divBdr>
    </w:div>
    <w:div w:id="2138178117">
      <w:bodyDiv w:val="1"/>
      <w:marLeft w:val="0"/>
      <w:marRight w:val="0"/>
      <w:marTop w:val="0"/>
      <w:marBottom w:val="0"/>
      <w:divBdr>
        <w:top w:val="none" w:sz="0" w:space="0" w:color="auto"/>
        <w:left w:val="none" w:sz="0" w:space="0" w:color="auto"/>
        <w:bottom w:val="none" w:sz="0" w:space="0" w:color="auto"/>
        <w:right w:val="none" w:sz="0" w:space="0" w:color="auto"/>
      </w:divBdr>
    </w:div>
    <w:div w:id="2141337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95569071233?pwd=R1B3S1ovUnZLeGFQeUozSmY1S01aUT09" TargetMode="External"/><Relationship Id="rId13" Type="http://schemas.openxmlformats.org/officeDocument/2006/relationships/hyperlink" Target="https://onthespot.offbook-edu.com/" TargetMode="External"/><Relationship Id="rId18" Type="http://schemas.openxmlformats.org/officeDocument/2006/relationships/hyperlink" Target="https://classroom.thenational.academy/lessons/how-can-we-measure-the-size-of-forces-c4vkcr" TargetMode="Externa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https://classroom.thenational.academy/lessons/to-plan-a-narrative-scene-first-part-of-final-scene-6mupar" TargetMode="External"/><Relationship Id="rId17"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hyperlink" Target="https://www.oxfordowl.co.uk/for-home/find-a-book/library-page/?view=image&amp;query=&amp;type=book&amp;age_group=Age+9-11&amp;level=&amp;level_select=&amp;book_type=&amp;series="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oom.us/j/99104205388?pwd=OVJGZ09VdFZzY2FYczcvemRQcUJtQT09" TargetMode="External"/><Relationship Id="rId5" Type="http://schemas.openxmlformats.org/officeDocument/2006/relationships/webSettings" Target="webSettings.xml"/><Relationship Id="rId15" Type="http://schemas.openxmlformats.org/officeDocument/2006/relationships/hyperlink" Target="https://library.thenational.academy/" TargetMode="External"/><Relationship Id="rId23" Type="http://schemas.openxmlformats.org/officeDocument/2006/relationships/theme" Target="theme/theme1.xml"/><Relationship Id="rId10" Type="http://schemas.openxmlformats.org/officeDocument/2006/relationships/hyperlink" Target="https://vimeo.com/504804646" TargetMode="External"/><Relationship Id="rId19" Type="http://schemas.openxmlformats.org/officeDocument/2006/relationships/hyperlink" Target="https://zoom.us/j/94099036016?pwd=OG9XdzdrZHRZYXBQL3A3RjNKOVhtdz09" TargetMode="External"/><Relationship Id="rId4" Type="http://schemas.openxmlformats.org/officeDocument/2006/relationships/settings" Target="settings.xml"/><Relationship Id="rId9" Type="http://schemas.openxmlformats.org/officeDocument/2006/relationships/hyperlink" Target="https://zoom.us/j/95442645965?pwd=TngrY1VSYUdjcVh1anJTdndzM2xCdz09" TargetMode="External"/><Relationship Id="rId14" Type="http://schemas.openxmlformats.org/officeDocument/2006/relationships/hyperlink" Target="https://onthespot.offbook-edu.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8FE33-A6A4-4F86-8861-7235EAA67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419</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Parkside Community Primary School</Company>
  <LinksUpToDate>false</LinksUpToDate>
  <CharactersWithSpaces>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Murphy</dc:creator>
  <cp:keywords/>
  <dc:description/>
  <cp:lastModifiedBy>Miss Perry</cp:lastModifiedBy>
  <cp:revision>2</cp:revision>
  <cp:lastPrinted>2021-02-24T13:44:00Z</cp:lastPrinted>
  <dcterms:created xsi:type="dcterms:W3CDTF">2021-02-26T14:42:00Z</dcterms:created>
  <dcterms:modified xsi:type="dcterms:W3CDTF">2021-02-26T14:42:00Z</dcterms:modified>
</cp:coreProperties>
</file>