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6C" w:rsidRDefault="0027376C" w:rsidP="0027376C">
      <w:pPr>
        <w:jc w:val="center"/>
        <w:rPr>
          <w:b/>
          <w:color w:val="0070C0"/>
          <w:sz w:val="44"/>
          <w:szCs w:val="44"/>
          <w:u w:val="single"/>
        </w:rPr>
      </w:pPr>
      <w:bookmarkStart w:id="0" w:name="_GoBack"/>
      <w:bookmarkEnd w:id="0"/>
    </w:p>
    <w:p w:rsidR="000F2D36" w:rsidRDefault="007F1EE6" w:rsidP="0027376C">
      <w:pPr>
        <w:jc w:val="center"/>
        <w:rPr>
          <w:b/>
          <w:color w:val="0070C0"/>
          <w:sz w:val="44"/>
          <w:szCs w:val="44"/>
          <w:u w:val="single"/>
        </w:rPr>
      </w:pPr>
      <w:r>
        <w:rPr>
          <w:b/>
          <w:color w:val="0070C0"/>
          <w:sz w:val="44"/>
          <w:szCs w:val="44"/>
          <w:u w:val="single"/>
        </w:rPr>
        <w:t>Otter Class</w:t>
      </w:r>
      <w:r w:rsidR="0027376C" w:rsidRPr="0027376C">
        <w:rPr>
          <w:b/>
          <w:color w:val="0070C0"/>
          <w:sz w:val="44"/>
          <w:szCs w:val="44"/>
          <w:u w:val="single"/>
        </w:rPr>
        <w:t xml:space="preserve"> suggested home learning activities</w:t>
      </w:r>
    </w:p>
    <w:p w:rsidR="007F1EE6" w:rsidRDefault="007F1EE6" w:rsidP="0027376C">
      <w:pPr>
        <w:jc w:val="center"/>
        <w:rPr>
          <w:b/>
          <w:color w:val="0070C0"/>
          <w:sz w:val="44"/>
          <w:szCs w:val="44"/>
          <w:u w:val="single"/>
        </w:rPr>
      </w:pPr>
      <w:r>
        <w:rPr>
          <w:b/>
          <w:color w:val="0070C0"/>
          <w:sz w:val="44"/>
          <w:szCs w:val="44"/>
          <w:u w:val="single"/>
        </w:rPr>
        <w:t>Year 2:</w:t>
      </w:r>
    </w:p>
    <w:p w:rsidR="007F1EE6" w:rsidRPr="007F1EE6" w:rsidRDefault="007F1EE6" w:rsidP="007F1EE6">
      <w:pPr>
        <w:rPr>
          <w:sz w:val="28"/>
          <w:szCs w:val="28"/>
        </w:rPr>
      </w:pPr>
      <w:r>
        <w:rPr>
          <w:noProof/>
          <w:lang w:eastAsia="en-GB"/>
        </w:rPr>
        <w:drawing>
          <wp:inline distT="0" distB="0" distL="0" distR="0" wp14:anchorId="4A38796A" wp14:editId="55471524">
            <wp:extent cx="5731510" cy="33851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385185"/>
                    </a:xfrm>
                    <a:prstGeom prst="rect">
                      <a:avLst/>
                    </a:prstGeom>
                  </pic:spPr>
                </pic:pic>
              </a:graphicData>
            </a:graphic>
          </wp:inline>
        </w:drawing>
      </w:r>
    </w:p>
    <w:p w:rsidR="0027376C" w:rsidRDefault="007F1EE6" w:rsidP="007F1EE6">
      <w:pPr>
        <w:rPr>
          <w:noProof/>
          <w:lang w:eastAsia="en-GB"/>
        </w:rPr>
      </w:pPr>
      <w:r>
        <w:rPr>
          <w:noProof/>
          <w:lang w:eastAsia="en-GB"/>
        </w:rPr>
        <w:drawing>
          <wp:inline distT="0" distB="0" distL="0" distR="0" wp14:anchorId="6B60F3F7" wp14:editId="01668B50">
            <wp:extent cx="5731510" cy="3400425"/>
            <wp:effectExtent l="0" t="0" r="254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400425"/>
                    </a:xfrm>
                    <a:prstGeom prst="rect">
                      <a:avLst/>
                    </a:prstGeom>
                  </pic:spPr>
                </pic:pic>
              </a:graphicData>
            </a:graphic>
          </wp:inline>
        </w:drawing>
      </w:r>
    </w:p>
    <w:p w:rsidR="0027376C" w:rsidRDefault="0027376C" w:rsidP="0027376C">
      <w:pPr>
        <w:jc w:val="center"/>
        <w:rPr>
          <w:noProof/>
          <w:lang w:eastAsia="en-GB"/>
        </w:rPr>
      </w:pPr>
    </w:p>
    <w:p w:rsidR="007F1EE6" w:rsidRDefault="007F1EE6" w:rsidP="007F1EE6">
      <w:pPr>
        <w:rPr>
          <w:noProof/>
          <w:lang w:eastAsia="en-GB"/>
        </w:rPr>
      </w:pPr>
    </w:p>
    <w:p w:rsidR="00DC75BF" w:rsidRDefault="007F1EE6" w:rsidP="0027376C">
      <w:pPr>
        <w:rPr>
          <w:noProof/>
          <w:lang w:eastAsia="en-GB"/>
        </w:rPr>
      </w:pPr>
      <w:r>
        <w:rPr>
          <w:noProof/>
          <w:lang w:eastAsia="en-GB"/>
        </w:rPr>
        <w:t>To help you with your writing, you might like to start using a simple plan like the one below:</w:t>
      </w:r>
    </w:p>
    <w:p w:rsidR="007F1EE6" w:rsidRDefault="007F1EE6" w:rsidP="0027376C">
      <w:pPr>
        <w:rPr>
          <w:sz w:val="28"/>
          <w:szCs w:val="28"/>
        </w:rPr>
      </w:pPr>
    </w:p>
    <w:p w:rsidR="00DC75BF" w:rsidRDefault="007F1EE6" w:rsidP="007F1EE6">
      <w:pPr>
        <w:jc w:val="center"/>
        <w:rPr>
          <w:sz w:val="28"/>
          <w:szCs w:val="28"/>
        </w:rPr>
      </w:pPr>
      <w:r>
        <w:rPr>
          <w:noProof/>
          <w:lang w:eastAsia="en-GB"/>
        </w:rPr>
        <w:drawing>
          <wp:inline distT="0" distB="0" distL="0" distR="0" wp14:anchorId="4B1722AD" wp14:editId="63DCFC03">
            <wp:extent cx="2952646" cy="3710940"/>
            <wp:effectExtent l="0" t="0" r="63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78044" cy="3742860"/>
                    </a:xfrm>
                    <a:prstGeom prst="rect">
                      <a:avLst/>
                    </a:prstGeom>
                  </pic:spPr>
                </pic:pic>
              </a:graphicData>
            </a:graphic>
          </wp:inline>
        </w:drawing>
      </w:r>
    </w:p>
    <w:p w:rsidR="007F1EE6" w:rsidRDefault="007F1EE6" w:rsidP="007F1EE6">
      <w:pPr>
        <w:jc w:val="center"/>
        <w:rPr>
          <w:sz w:val="28"/>
          <w:szCs w:val="28"/>
        </w:rPr>
      </w:pPr>
    </w:p>
    <w:p w:rsidR="00DC75BF" w:rsidRDefault="007F1EE6" w:rsidP="0027376C">
      <w:pPr>
        <w:rPr>
          <w:sz w:val="28"/>
          <w:szCs w:val="28"/>
        </w:rPr>
      </w:pPr>
      <w:r>
        <w:rPr>
          <w:noProof/>
          <w:lang w:eastAsia="en-GB"/>
        </w:rPr>
        <w:drawing>
          <wp:inline distT="0" distB="0" distL="0" distR="0" wp14:anchorId="1EAEF557" wp14:editId="3E98373A">
            <wp:extent cx="5731510" cy="244602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446020"/>
                    </a:xfrm>
                    <a:prstGeom prst="rect">
                      <a:avLst/>
                    </a:prstGeom>
                  </pic:spPr>
                </pic:pic>
              </a:graphicData>
            </a:graphic>
          </wp:inline>
        </w:drawing>
      </w:r>
    </w:p>
    <w:p w:rsidR="00DC75BF" w:rsidRDefault="00DC75BF" w:rsidP="0027376C">
      <w:pPr>
        <w:rPr>
          <w:sz w:val="28"/>
          <w:szCs w:val="28"/>
        </w:rPr>
      </w:pPr>
    </w:p>
    <w:p w:rsidR="00E8664F" w:rsidRDefault="00E8664F" w:rsidP="0027376C">
      <w:pPr>
        <w:rPr>
          <w:noProof/>
          <w:lang w:eastAsia="en-GB"/>
        </w:rPr>
      </w:pPr>
    </w:p>
    <w:p w:rsidR="00E8664F" w:rsidRDefault="00E8664F" w:rsidP="0027376C">
      <w:pPr>
        <w:rPr>
          <w:noProof/>
          <w:lang w:eastAsia="en-GB"/>
        </w:rPr>
      </w:pPr>
    </w:p>
    <w:p w:rsidR="00E8664F" w:rsidRDefault="00E8664F" w:rsidP="0027376C">
      <w:pPr>
        <w:rPr>
          <w:noProof/>
          <w:lang w:eastAsia="en-GB"/>
        </w:rPr>
      </w:pPr>
    </w:p>
    <w:p w:rsidR="00E8664F" w:rsidRPr="00E8664F" w:rsidRDefault="00E8664F" w:rsidP="0027376C">
      <w:pPr>
        <w:rPr>
          <w:b/>
          <w:noProof/>
          <w:sz w:val="28"/>
          <w:szCs w:val="28"/>
          <w:lang w:eastAsia="en-GB"/>
        </w:rPr>
      </w:pPr>
      <w:r w:rsidRPr="00E8664F">
        <w:rPr>
          <w:b/>
          <w:noProof/>
          <w:sz w:val="28"/>
          <w:szCs w:val="28"/>
          <w:lang w:eastAsia="en-GB"/>
        </w:rPr>
        <w:t>Year 2</w:t>
      </w:r>
    </w:p>
    <w:p w:rsidR="00E8664F" w:rsidRDefault="00E8664F" w:rsidP="0027376C">
      <w:pPr>
        <w:rPr>
          <w:noProof/>
          <w:lang w:eastAsia="en-GB"/>
        </w:rPr>
      </w:pPr>
    </w:p>
    <w:p w:rsidR="00E8664F" w:rsidRDefault="00E8664F" w:rsidP="00E8664F">
      <w:r>
        <w:t xml:space="preserve">Maths </w:t>
      </w:r>
      <w:proofErr w:type="spellStart"/>
      <w:r>
        <w:t>Whiterose</w:t>
      </w:r>
      <w:proofErr w:type="spellEnd"/>
      <w:r>
        <w:t xml:space="preserve"> Maths have created some learning tools for your children to use at home. It begins from the point that we got up to in class so this will be new learning for the children. It is suggested that children complete 1 lesson per day, each lesson includes a short learning video, </w:t>
      </w:r>
      <w:proofErr w:type="gramStart"/>
      <w:r>
        <w:t>a</w:t>
      </w:r>
      <w:proofErr w:type="gramEnd"/>
      <w:r>
        <w:t xml:space="preserve"> downloadable task and a downloadable set of answers which enables your child to self-mark (don’t forget those green pens to attempt questions again if it is incorrect). When you click the link below you will find there are a couple of weeks of lessons there – please start at WEEK 1 – Lesson 1 – Find three quarters Year 2 link:</w:t>
      </w:r>
    </w:p>
    <w:p w:rsidR="00DC75BF" w:rsidRDefault="00E8664F" w:rsidP="00E8664F">
      <w:pPr>
        <w:rPr>
          <w:sz w:val="28"/>
          <w:szCs w:val="28"/>
        </w:rPr>
      </w:pPr>
      <w:r>
        <w:t xml:space="preserve"> </w:t>
      </w:r>
      <w:hyperlink r:id="rId10" w:history="1">
        <w:r w:rsidRPr="006010FC">
          <w:rPr>
            <w:rStyle w:val="Hyperlink"/>
          </w:rPr>
          <w:t>https://whiterosemaths.com/homelearning/year-2/</w:t>
        </w:r>
      </w:hyperlink>
      <w:r>
        <w:t xml:space="preserve"> </w:t>
      </w:r>
    </w:p>
    <w:p w:rsidR="00E8664F" w:rsidRDefault="00E8664F" w:rsidP="0027376C">
      <w:pPr>
        <w:rPr>
          <w:sz w:val="28"/>
          <w:szCs w:val="28"/>
        </w:rPr>
      </w:pPr>
    </w:p>
    <w:p w:rsidR="00E8664F" w:rsidRDefault="00E8664F" w:rsidP="0027376C">
      <w:pPr>
        <w:rPr>
          <w:sz w:val="28"/>
          <w:szCs w:val="28"/>
        </w:rPr>
      </w:pPr>
    </w:p>
    <w:p w:rsidR="00E8664F" w:rsidRDefault="00E8664F" w:rsidP="0027376C">
      <w:pPr>
        <w:rPr>
          <w:b/>
          <w:sz w:val="28"/>
          <w:szCs w:val="28"/>
        </w:rPr>
      </w:pPr>
      <w:r w:rsidRPr="00E8664F">
        <w:rPr>
          <w:b/>
          <w:sz w:val="28"/>
          <w:szCs w:val="28"/>
        </w:rPr>
        <w:t>Year 3:</w:t>
      </w:r>
    </w:p>
    <w:p w:rsidR="00E8664F" w:rsidRPr="00E8664F" w:rsidRDefault="00E8664F" w:rsidP="0027376C">
      <w:pPr>
        <w:rPr>
          <w:b/>
          <w:sz w:val="28"/>
          <w:szCs w:val="28"/>
        </w:rPr>
      </w:pPr>
      <w:r>
        <w:rPr>
          <w:noProof/>
          <w:lang w:eastAsia="en-GB"/>
        </w:rPr>
        <w:drawing>
          <wp:inline distT="0" distB="0" distL="0" distR="0" wp14:anchorId="43D345F9" wp14:editId="6072D2A5">
            <wp:extent cx="5731510" cy="3902075"/>
            <wp:effectExtent l="0" t="0" r="254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902075"/>
                    </a:xfrm>
                    <a:prstGeom prst="rect">
                      <a:avLst/>
                    </a:prstGeom>
                  </pic:spPr>
                </pic:pic>
              </a:graphicData>
            </a:graphic>
          </wp:inline>
        </w:drawing>
      </w:r>
    </w:p>
    <w:sectPr w:rsidR="00E8664F" w:rsidRPr="00E8664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6C" w:rsidRDefault="0027376C" w:rsidP="0027376C">
      <w:pPr>
        <w:spacing w:after="0" w:line="240" w:lineRule="auto"/>
      </w:pPr>
      <w:r>
        <w:separator/>
      </w:r>
    </w:p>
  </w:endnote>
  <w:endnote w:type="continuationSeparator" w:id="0">
    <w:p w:rsidR="0027376C" w:rsidRDefault="0027376C" w:rsidP="0027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6C" w:rsidRDefault="0027376C" w:rsidP="0027376C">
      <w:pPr>
        <w:spacing w:after="0" w:line="240" w:lineRule="auto"/>
      </w:pPr>
      <w:r>
        <w:separator/>
      </w:r>
    </w:p>
  </w:footnote>
  <w:footnote w:type="continuationSeparator" w:id="0">
    <w:p w:rsidR="0027376C" w:rsidRDefault="0027376C" w:rsidP="00273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6C" w:rsidRDefault="0027376C">
    <w:pPr>
      <w:pStyle w:val="Header"/>
    </w:pPr>
    <w:r>
      <w:rPr>
        <w:noProof/>
        <w:lang w:eastAsia="en-GB"/>
      </w:rPr>
      <w:drawing>
        <wp:inline distT="0" distB="0" distL="0" distR="0" wp14:anchorId="4DABDDC7">
          <wp:extent cx="792480" cy="69047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563" cy="711455"/>
                  </a:xfrm>
                  <a:prstGeom prst="rect">
                    <a:avLst/>
                  </a:prstGeom>
                  <a:noFill/>
                </pic:spPr>
              </pic:pic>
            </a:graphicData>
          </a:graphic>
        </wp:inline>
      </w:drawing>
    </w:r>
    <w:r>
      <w:t xml:space="preserve">                                                                                                                                  </w:t>
    </w:r>
    <w:r>
      <w:rPr>
        <w:noProof/>
        <w:lang w:eastAsia="en-GB"/>
      </w:rPr>
      <w:drawing>
        <wp:inline distT="0" distB="0" distL="0" distR="0" wp14:anchorId="60758504">
          <wp:extent cx="792480" cy="6889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688975"/>
                  </a:xfrm>
                  <a:prstGeom prst="rect">
                    <a:avLst/>
                  </a:prstGeom>
                  <a:noFill/>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6C"/>
    <w:rsid w:val="00085D78"/>
    <w:rsid w:val="000F2D36"/>
    <w:rsid w:val="0027376C"/>
    <w:rsid w:val="006A0E38"/>
    <w:rsid w:val="007F1EE6"/>
    <w:rsid w:val="00DC75BF"/>
    <w:rsid w:val="00E8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0A7F352-7479-40B3-BDC9-70D452FA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76C"/>
  </w:style>
  <w:style w:type="paragraph" w:styleId="Footer">
    <w:name w:val="footer"/>
    <w:basedOn w:val="Normal"/>
    <w:link w:val="FooterChar"/>
    <w:uiPriority w:val="99"/>
    <w:unhideWhenUsed/>
    <w:rsid w:val="00273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76C"/>
  </w:style>
  <w:style w:type="character" w:styleId="Hyperlink">
    <w:name w:val="Hyperlink"/>
    <w:basedOn w:val="DefaultParagraphFont"/>
    <w:uiPriority w:val="99"/>
    <w:unhideWhenUsed/>
    <w:rsid w:val="00E866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hyperlink" Target="https://whiterosemaths.com/homelearning/year-2/"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dc:description/>
  <cp:lastModifiedBy>Miss Perry</cp:lastModifiedBy>
  <cp:revision>2</cp:revision>
  <dcterms:created xsi:type="dcterms:W3CDTF">2020-04-20T10:14:00Z</dcterms:created>
  <dcterms:modified xsi:type="dcterms:W3CDTF">2020-04-20T10:14:00Z</dcterms:modified>
</cp:coreProperties>
</file>