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97" w:rsidRDefault="007B76E4">
      <w:pPr>
        <w:spacing w:after="161"/>
        <w:ind w:right="914"/>
        <w:jc w:val="center"/>
      </w:pPr>
      <w:bookmarkStart w:id="0" w:name="_GoBack"/>
      <w:bookmarkEnd w:id="0"/>
      <w:r>
        <w:rPr>
          <w:b/>
          <w:color w:val="0070C0"/>
          <w:sz w:val="44"/>
        </w:rPr>
        <w:t xml:space="preserve"> </w:t>
      </w:r>
    </w:p>
    <w:p w:rsidR="000E5B97" w:rsidRDefault="007B76E4">
      <w:pPr>
        <w:spacing w:after="0" w:line="342" w:lineRule="auto"/>
        <w:ind w:right="648"/>
        <w:jc w:val="center"/>
      </w:pPr>
      <w:r>
        <w:rPr>
          <w:b/>
          <w:color w:val="0070C0"/>
          <w:sz w:val="44"/>
          <w:u w:val="single" w:color="0070C0"/>
        </w:rPr>
        <w:t>Otter Class suggested home learning activities</w:t>
      </w:r>
      <w:r>
        <w:rPr>
          <w:b/>
          <w:color w:val="0070C0"/>
          <w:sz w:val="44"/>
        </w:rPr>
        <w:t xml:space="preserve"> </w:t>
      </w:r>
      <w:r>
        <w:rPr>
          <w:b/>
          <w:sz w:val="41"/>
          <w:u w:val="single" w:color="000000"/>
        </w:rPr>
        <w:t>English</w:t>
      </w:r>
      <w:r>
        <w:rPr>
          <w:b/>
          <w:sz w:val="41"/>
        </w:rPr>
        <w:t xml:space="preserve"> </w:t>
      </w:r>
    </w:p>
    <w:p w:rsidR="00E234E0" w:rsidRDefault="007B76E4" w:rsidP="00665D37">
      <w:pPr>
        <w:spacing w:after="0"/>
      </w:pPr>
      <w:r>
        <w:rPr>
          <w:b/>
          <w:sz w:val="29"/>
        </w:rPr>
        <w:t xml:space="preserve"> </w:t>
      </w:r>
      <w:r>
        <w:rPr>
          <w:sz w:val="23"/>
        </w:rPr>
        <w:t xml:space="preserve"> </w:t>
      </w:r>
    </w:p>
    <w:p w:rsidR="00E234E0" w:rsidRPr="00386A28" w:rsidRDefault="00E234E0" w:rsidP="00E234E0">
      <w:pPr>
        <w:tabs>
          <w:tab w:val="left" w:pos="4524"/>
        </w:tabs>
        <w:rPr>
          <w:rFonts w:ascii="Arial" w:hAnsi="Arial" w:cs="Arial"/>
          <w:b/>
          <w:u w:val="single"/>
        </w:rPr>
      </w:pPr>
      <w:r w:rsidRPr="00386A28">
        <w:rPr>
          <w:rFonts w:ascii="Arial" w:hAnsi="Arial" w:cs="Arial"/>
          <w:b/>
          <w:u w:val="single"/>
        </w:rPr>
        <w:t>Reading</w:t>
      </w:r>
    </w:p>
    <w:p w:rsidR="00E234E0" w:rsidRPr="00386A28" w:rsidRDefault="00665D37" w:rsidP="00E234E0">
      <w:pPr>
        <w:spacing w:after="213"/>
        <w:ind w:left="-5"/>
        <w:rPr>
          <w:rFonts w:ascii="Arial" w:hAnsi="Arial" w:cs="Arial"/>
        </w:rPr>
      </w:pPr>
      <w:r w:rsidRPr="00386A28">
        <w:rPr>
          <w:rFonts w:ascii="Arial" w:hAnsi="Arial" w:cs="Arial"/>
        </w:rPr>
        <w:t>We hope that some of you have made use of the online books available on the Oxford Owl Reading website. For those of you that are yet to access it we have included the login details below:</w:t>
      </w:r>
      <w:r w:rsidR="00E234E0" w:rsidRPr="00386A28">
        <w:rPr>
          <w:rFonts w:ascii="Arial" w:hAnsi="Arial" w:cs="Arial"/>
        </w:rPr>
        <w:t xml:space="preserve"> Reading website </w:t>
      </w:r>
      <w:hyperlink r:id="rId7">
        <w:r w:rsidR="00E234E0" w:rsidRPr="00386A28">
          <w:rPr>
            <w:rFonts w:ascii="Arial" w:hAnsi="Arial" w:cs="Arial"/>
            <w:color w:val="0000FF"/>
            <w:u w:val="single" w:color="0000FF"/>
          </w:rPr>
          <w:t>www.oxfordowl.co.uk</w:t>
        </w:r>
      </w:hyperlink>
      <w:hyperlink r:id="rId8">
        <w:r w:rsidR="00E234E0" w:rsidRPr="00386A28">
          <w:rPr>
            <w:rFonts w:ascii="Arial" w:hAnsi="Arial" w:cs="Arial"/>
          </w:rPr>
          <w:t xml:space="preserve"> </w:t>
        </w:r>
      </w:hyperlink>
    </w:p>
    <w:p w:rsidR="00F756FE" w:rsidRPr="00386A28" w:rsidRDefault="00E234E0" w:rsidP="00796220">
      <w:pPr>
        <w:spacing w:after="213"/>
        <w:ind w:left="-5"/>
        <w:rPr>
          <w:rFonts w:ascii="Arial" w:hAnsi="Arial" w:cs="Arial"/>
          <w:sz w:val="20"/>
          <w:szCs w:val="20"/>
          <w:shd w:val="clear" w:color="auto" w:fill="FAFAFA"/>
        </w:rPr>
      </w:pPr>
      <w:r w:rsidRPr="00386A28">
        <w:rPr>
          <w:rFonts w:ascii="Arial" w:hAnsi="Arial" w:cs="Arial"/>
          <w:i/>
          <w:iCs/>
          <w:sz w:val="20"/>
          <w:szCs w:val="20"/>
        </w:rPr>
        <w:t>Username:</w:t>
      </w:r>
      <w:r w:rsidRPr="00386A28">
        <w:rPr>
          <w:rFonts w:ascii="Arial" w:hAnsi="Arial" w:cs="Arial"/>
          <w:sz w:val="20"/>
          <w:szCs w:val="20"/>
          <w:shd w:val="clear" w:color="auto" w:fill="FAFAFA"/>
        </w:rPr>
        <w:t> otter class 2020</w:t>
      </w:r>
      <w:r w:rsidRPr="00386A28">
        <w:rPr>
          <w:rFonts w:ascii="Arial" w:hAnsi="Arial" w:cs="Arial"/>
          <w:sz w:val="20"/>
          <w:szCs w:val="20"/>
        </w:rPr>
        <w:br/>
      </w:r>
      <w:r w:rsidRPr="00386A28">
        <w:rPr>
          <w:rFonts w:ascii="Arial" w:hAnsi="Arial" w:cs="Arial"/>
          <w:i/>
          <w:iCs/>
          <w:sz w:val="20"/>
          <w:szCs w:val="20"/>
        </w:rPr>
        <w:t>Password:</w:t>
      </w:r>
      <w:r w:rsidRPr="00386A28">
        <w:rPr>
          <w:rFonts w:ascii="Arial" w:hAnsi="Arial" w:cs="Arial"/>
          <w:sz w:val="20"/>
          <w:szCs w:val="20"/>
          <w:shd w:val="clear" w:color="auto" w:fill="FAFAFA"/>
        </w:rPr>
        <w:t xml:space="preserve"> Otters1 </w:t>
      </w:r>
    </w:p>
    <w:p w:rsidR="00386A28" w:rsidRPr="00386A28" w:rsidRDefault="00386A28" w:rsidP="00796220">
      <w:pPr>
        <w:spacing w:after="213"/>
        <w:ind w:left="-5"/>
        <w:rPr>
          <w:rFonts w:ascii="Arial" w:hAnsi="Arial" w:cs="Arial"/>
          <w:sz w:val="20"/>
          <w:szCs w:val="20"/>
          <w:shd w:val="clear" w:color="auto" w:fill="FAFAFA"/>
        </w:rPr>
      </w:pPr>
      <w:r w:rsidRPr="00386A28">
        <w:rPr>
          <w:rFonts w:ascii="Arial" w:hAnsi="Arial" w:cs="Arial"/>
          <w:iCs/>
          <w:sz w:val="20"/>
          <w:szCs w:val="20"/>
        </w:rPr>
        <w:t>Here are some reading challenges for you to try:</w:t>
      </w:r>
      <w:r w:rsidRPr="00386A28">
        <w:rPr>
          <w:rFonts w:ascii="Arial" w:hAnsi="Arial" w:cs="Arial"/>
          <w:sz w:val="20"/>
          <w:szCs w:val="20"/>
          <w:shd w:val="clear" w:color="auto" w:fill="FAFAFA"/>
        </w:rPr>
        <w:t xml:space="preserve"> </w:t>
      </w:r>
    </w:p>
    <w:tbl>
      <w:tblPr>
        <w:tblStyle w:val="TableGrid"/>
        <w:tblW w:w="10682" w:type="dxa"/>
        <w:tblInd w:w="-838" w:type="dxa"/>
        <w:tblCellMar>
          <w:top w:w="52" w:type="dxa"/>
          <w:left w:w="115" w:type="dxa"/>
          <w:right w:w="73" w:type="dxa"/>
        </w:tblCellMar>
        <w:tblLook w:val="04A0" w:firstRow="1" w:lastRow="0" w:firstColumn="1" w:lastColumn="0" w:noHBand="0" w:noVBand="1"/>
      </w:tblPr>
      <w:tblGrid>
        <w:gridCol w:w="3558"/>
        <w:gridCol w:w="3563"/>
        <w:gridCol w:w="3561"/>
      </w:tblGrid>
      <w:tr w:rsidR="00386A28" w:rsidTr="00386A28">
        <w:trPr>
          <w:trHeight w:val="1619"/>
        </w:trPr>
        <w:tc>
          <w:tcPr>
            <w:tcW w:w="3558" w:type="dxa"/>
            <w:tcBorders>
              <w:top w:val="single" w:sz="4" w:space="0" w:color="000000"/>
              <w:left w:val="single" w:sz="4" w:space="0" w:color="000000"/>
              <w:bottom w:val="single" w:sz="4" w:space="0" w:color="000000"/>
              <w:right w:val="single" w:sz="4" w:space="0" w:color="000000"/>
            </w:tcBorders>
            <w:shd w:val="clear" w:color="auto" w:fill="FF0000"/>
          </w:tcPr>
          <w:p w:rsidR="00386A28" w:rsidRDefault="00386A28" w:rsidP="00E7441F">
            <w:pPr>
              <w:spacing w:after="221" w:line="259" w:lineRule="auto"/>
              <w:ind w:left="9"/>
              <w:jc w:val="center"/>
            </w:pPr>
          </w:p>
          <w:p w:rsidR="00386A28" w:rsidRDefault="00386A28" w:rsidP="00E7441F">
            <w:pPr>
              <w:spacing w:line="259" w:lineRule="auto"/>
              <w:ind w:right="42"/>
              <w:jc w:val="center"/>
            </w:pPr>
            <w:r>
              <w:rPr>
                <w:b/>
              </w:rPr>
              <w:t xml:space="preserve">Read a non-fiction book  </w:t>
            </w:r>
          </w:p>
        </w:tc>
        <w:tc>
          <w:tcPr>
            <w:tcW w:w="3563" w:type="dxa"/>
            <w:tcBorders>
              <w:top w:val="single" w:sz="4" w:space="0" w:color="000000"/>
              <w:left w:val="single" w:sz="4" w:space="0" w:color="000000"/>
              <w:bottom w:val="single" w:sz="4" w:space="0" w:color="000000"/>
              <w:right w:val="single" w:sz="4" w:space="0" w:color="000000"/>
            </w:tcBorders>
            <w:shd w:val="clear" w:color="auto" w:fill="4F81BD"/>
          </w:tcPr>
          <w:p w:rsidR="00386A28" w:rsidRDefault="00386A28" w:rsidP="00E7441F">
            <w:pPr>
              <w:spacing w:after="221" w:line="259" w:lineRule="auto"/>
              <w:ind w:left="12"/>
              <w:jc w:val="center"/>
            </w:pPr>
            <w:r>
              <w:rPr>
                <w:b/>
              </w:rPr>
              <w:t xml:space="preserve"> </w:t>
            </w:r>
          </w:p>
          <w:p w:rsidR="00386A28" w:rsidRDefault="00386A28" w:rsidP="00E7441F">
            <w:pPr>
              <w:spacing w:line="259" w:lineRule="auto"/>
              <w:jc w:val="center"/>
            </w:pPr>
            <w:r>
              <w:rPr>
                <w:b/>
              </w:rPr>
              <w:t xml:space="preserve">Write your own book based on a book you have read </w:t>
            </w:r>
          </w:p>
        </w:tc>
        <w:tc>
          <w:tcPr>
            <w:tcW w:w="3561" w:type="dxa"/>
            <w:tcBorders>
              <w:top w:val="single" w:sz="4" w:space="0" w:color="000000"/>
              <w:left w:val="single" w:sz="4" w:space="0" w:color="000000"/>
              <w:bottom w:val="single" w:sz="4" w:space="0" w:color="000000"/>
              <w:right w:val="single" w:sz="4" w:space="0" w:color="000000"/>
            </w:tcBorders>
            <w:shd w:val="clear" w:color="auto" w:fill="9BBB59"/>
          </w:tcPr>
          <w:p w:rsidR="00386A28" w:rsidRDefault="00386A28" w:rsidP="00E7441F">
            <w:pPr>
              <w:spacing w:after="221" w:line="259" w:lineRule="auto"/>
              <w:ind w:left="13"/>
              <w:jc w:val="center"/>
            </w:pPr>
            <w:r>
              <w:rPr>
                <w:b/>
              </w:rPr>
              <w:t xml:space="preserve"> </w:t>
            </w:r>
          </w:p>
          <w:p w:rsidR="00386A28" w:rsidRDefault="00386A28" w:rsidP="00E7441F">
            <w:pPr>
              <w:spacing w:after="219" w:line="259" w:lineRule="auto"/>
              <w:ind w:right="46"/>
              <w:jc w:val="center"/>
            </w:pPr>
            <w:r>
              <w:rPr>
                <w:b/>
              </w:rPr>
              <w:t xml:space="preserve">Read a book in your pyjamas  </w:t>
            </w:r>
          </w:p>
          <w:p w:rsidR="00386A28" w:rsidRDefault="00386A28" w:rsidP="00E7441F">
            <w:pPr>
              <w:spacing w:line="259" w:lineRule="auto"/>
              <w:ind w:left="13"/>
              <w:jc w:val="center"/>
            </w:pPr>
            <w:r>
              <w:rPr>
                <w:b/>
              </w:rPr>
              <w:t xml:space="preserve"> </w:t>
            </w:r>
          </w:p>
        </w:tc>
      </w:tr>
      <w:tr w:rsidR="00386A28" w:rsidTr="00386A28">
        <w:trPr>
          <w:trHeight w:val="1756"/>
        </w:trPr>
        <w:tc>
          <w:tcPr>
            <w:tcW w:w="3558" w:type="dxa"/>
            <w:tcBorders>
              <w:top w:val="single" w:sz="4" w:space="0" w:color="000000"/>
              <w:left w:val="single" w:sz="4" w:space="0" w:color="000000"/>
              <w:bottom w:val="single" w:sz="4" w:space="0" w:color="000000"/>
              <w:right w:val="single" w:sz="4" w:space="0" w:color="000000"/>
            </w:tcBorders>
            <w:shd w:val="clear" w:color="auto" w:fill="E5B8B7"/>
          </w:tcPr>
          <w:p w:rsidR="00386A28" w:rsidRDefault="00386A28" w:rsidP="00E7441F">
            <w:pPr>
              <w:spacing w:after="221" w:line="259" w:lineRule="auto"/>
              <w:ind w:left="9"/>
              <w:jc w:val="center"/>
            </w:pPr>
            <w:r>
              <w:rPr>
                <w:b/>
              </w:rPr>
              <w:t xml:space="preserve"> </w:t>
            </w:r>
          </w:p>
          <w:p w:rsidR="00386A28" w:rsidRDefault="00386A28" w:rsidP="00E7441F">
            <w:pPr>
              <w:spacing w:line="259" w:lineRule="auto"/>
              <w:jc w:val="center"/>
            </w:pPr>
            <w:r>
              <w:rPr>
                <w:b/>
              </w:rPr>
              <w:t xml:space="preserve">Read a book recommended by a friend  </w:t>
            </w:r>
          </w:p>
        </w:tc>
        <w:tc>
          <w:tcPr>
            <w:tcW w:w="3563" w:type="dxa"/>
            <w:tcBorders>
              <w:top w:val="single" w:sz="4" w:space="0" w:color="000000"/>
              <w:left w:val="single" w:sz="4" w:space="0" w:color="000000"/>
              <w:bottom w:val="single" w:sz="4" w:space="0" w:color="000000"/>
              <w:right w:val="single" w:sz="4" w:space="0" w:color="000000"/>
            </w:tcBorders>
            <w:shd w:val="clear" w:color="auto" w:fill="F79646"/>
          </w:tcPr>
          <w:p w:rsidR="00386A28" w:rsidRDefault="00386A28" w:rsidP="00E7441F">
            <w:pPr>
              <w:spacing w:after="221" w:line="259" w:lineRule="auto"/>
              <w:ind w:left="12"/>
              <w:jc w:val="center"/>
            </w:pPr>
            <w:r>
              <w:rPr>
                <w:b/>
              </w:rPr>
              <w:t xml:space="preserve"> </w:t>
            </w:r>
          </w:p>
          <w:p w:rsidR="00386A28" w:rsidRDefault="00386A28" w:rsidP="00E7441F">
            <w:pPr>
              <w:spacing w:line="259" w:lineRule="auto"/>
              <w:ind w:right="45"/>
              <w:jc w:val="center"/>
            </w:pPr>
            <w:r>
              <w:rPr>
                <w:b/>
              </w:rPr>
              <w:t xml:space="preserve">Read a comic or a magazine </w:t>
            </w:r>
          </w:p>
        </w:tc>
        <w:tc>
          <w:tcPr>
            <w:tcW w:w="3561" w:type="dxa"/>
            <w:tcBorders>
              <w:top w:val="single" w:sz="4" w:space="0" w:color="000000"/>
              <w:left w:val="single" w:sz="4" w:space="0" w:color="000000"/>
              <w:bottom w:val="single" w:sz="4" w:space="0" w:color="000000"/>
              <w:right w:val="single" w:sz="4" w:space="0" w:color="000000"/>
            </w:tcBorders>
            <w:shd w:val="clear" w:color="auto" w:fill="FFFF00"/>
          </w:tcPr>
          <w:p w:rsidR="00386A28" w:rsidRDefault="00386A28" w:rsidP="00E7441F">
            <w:pPr>
              <w:spacing w:after="221" w:line="259" w:lineRule="auto"/>
              <w:ind w:left="13"/>
              <w:jc w:val="center"/>
            </w:pPr>
            <w:r>
              <w:rPr>
                <w:b/>
              </w:rPr>
              <w:t xml:space="preserve"> </w:t>
            </w:r>
          </w:p>
          <w:p w:rsidR="00386A28" w:rsidRDefault="00386A28" w:rsidP="00E7441F">
            <w:pPr>
              <w:spacing w:after="2" w:line="275" w:lineRule="auto"/>
              <w:jc w:val="center"/>
            </w:pPr>
            <w:r>
              <w:rPr>
                <w:b/>
              </w:rPr>
              <w:t xml:space="preserve">Read a book that someone in your family read when they were </w:t>
            </w:r>
          </w:p>
          <w:p w:rsidR="00386A28" w:rsidRDefault="00386A28" w:rsidP="00E7441F">
            <w:pPr>
              <w:spacing w:line="259" w:lineRule="auto"/>
              <w:ind w:right="41"/>
              <w:jc w:val="center"/>
            </w:pPr>
            <w:r>
              <w:rPr>
                <w:b/>
              </w:rPr>
              <w:t xml:space="preserve">young  </w:t>
            </w:r>
          </w:p>
        </w:tc>
      </w:tr>
    </w:tbl>
    <w:p w:rsidR="00386A28" w:rsidRDefault="00386A28" w:rsidP="00386A28">
      <w:pPr>
        <w:spacing w:after="213"/>
        <w:ind w:left="-5"/>
        <w:rPr>
          <w:rFonts w:ascii="Arial" w:hAnsi="Arial" w:cs="Arial"/>
          <w:sz w:val="20"/>
          <w:szCs w:val="20"/>
          <w:shd w:val="clear" w:color="auto" w:fill="FAFAFA"/>
        </w:rPr>
      </w:pPr>
    </w:p>
    <w:p w:rsidR="00D65FE8" w:rsidRPr="00D65FE8" w:rsidRDefault="00D65FE8" w:rsidP="00796220">
      <w:pPr>
        <w:spacing w:after="213"/>
        <w:ind w:left="-5"/>
        <w:rPr>
          <w:rFonts w:ascii="Arial" w:hAnsi="Arial" w:cs="Arial"/>
          <w:b/>
          <w:sz w:val="20"/>
          <w:szCs w:val="20"/>
          <w:u w:val="single"/>
          <w:shd w:val="clear" w:color="auto" w:fill="FAFAFA"/>
        </w:rPr>
      </w:pPr>
    </w:p>
    <w:p w:rsidR="00D65FE8" w:rsidRDefault="00D65FE8" w:rsidP="00796220">
      <w:pPr>
        <w:spacing w:after="213"/>
        <w:ind w:left="-5"/>
        <w:rPr>
          <w:rFonts w:ascii="Arial" w:hAnsi="Arial" w:cs="Arial"/>
          <w:b/>
          <w:sz w:val="20"/>
          <w:szCs w:val="20"/>
          <w:u w:val="single"/>
          <w:shd w:val="clear" w:color="auto" w:fill="FAFAFA"/>
        </w:rPr>
      </w:pPr>
      <w:r w:rsidRPr="00D65FE8">
        <w:rPr>
          <w:rFonts w:ascii="Arial" w:hAnsi="Arial" w:cs="Arial"/>
          <w:b/>
          <w:sz w:val="20"/>
          <w:szCs w:val="20"/>
          <w:u w:val="single"/>
          <w:shd w:val="clear" w:color="auto" w:fill="FAFAFA"/>
        </w:rPr>
        <w:t xml:space="preserve">Writing </w:t>
      </w:r>
    </w:p>
    <w:p w:rsidR="00441C98" w:rsidRDefault="00386A28" w:rsidP="00F81C45">
      <w:pPr>
        <w:spacing w:after="213"/>
        <w:ind w:left="-5"/>
        <w:rPr>
          <w:rFonts w:ascii="Arial" w:hAnsi="Arial" w:cs="Arial"/>
          <w:sz w:val="20"/>
          <w:szCs w:val="20"/>
          <w:shd w:val="clear" w:color="auto" w:fill="FAFAFA"/>
        </w:rPr>
      </w:pPr>
      <w:r>
        <w:rPr>
          <w:rFonts w:ascii="Arial" w:hAnsi="Arial" w:cs="Arial"/>
          <w:sz w:val="20"/>
          <w:szCs w:val="20"/>
          <w:shd w:val="clear" w:color="auto" w:fill="FAFAFA"/>
        </w:rPr>
        <w:t>This week our focus links to Science and we are going to find out about different materials and their properties. Can you find a selection of materials at home and choose some of them to write an information page about. There are some word mats and information pages to help you write about each material attached. You may want to include the following:</w:t>
      </w:r>
    </w:p>
    <w:p w:rsidR="00386A28" w:rsidRDefault="00386A28" w:rsidP="00386A28">
      <w:pPr>
        <w:pStyle w:val="ListParagraph"/>
        <w:numPr>
          <w:ilvl w:val="0"/>
          <w:numId w:val="9"/>
        </w:numPr>
        <w:spacing w:after="213"/>
        <w:rPr>
          <w:rFonts w:ascii="Arial" w:hAnsi="Arial" w:cs="Arial"/>
          <w:sz w:val="20"/>
          <w:szCs w:val="20"/>
          <w:shd w:val="clear" w:color="auto" w:fill="FAFAFA"/>
        </w:rPr>
      </w:pPr>
      <w:r>
        <w:rPr>
          <w:rFonts w:ascii="Arial" w:hAnsi="Arial" w:cs="Arial"/>
          <w:sz w:val="20"/>
          <w:szCs w:val="20"/>
          <w:shd w:val="clear" w:color="auto" w:fill="FAFAFA"/>
        </w:rPr>
        <w:t xml:space="preserve">Words to describe the properties of the material e.g. bendy, hard, </w:t>
      </w:r>
    </w:p>
    <w:p w:rsidR="00386A28" w:rsidRDefault="00386A28" w:rsidP="00386A28">
      <w:pPr>
        <w:pStyle w:val="ListParagraph"/>
        <w:numPr>
          <w:ilvl w:val="0"/>
          <w:numId w:val="9"/>
        </w:numPr>
        <w:spacing w:after="213"/>
        <w:rPr>
          <w:rFonts w:ascii="Arial" w:hAnsi="Arial" w:cs="Arial"/>
          <w:sz w:val="20"/>
          <w:szCs w:val="20"/>
          <w:shd w:val="clear" w:color="auto" w:fill="FAFAFA"/>
        </w:rPr>
      </w:pPr>
      <w:r>
        <w:rPr>
          <w:rFonts w:ascii="Arial" w:hAnsi="Arial" w:cs="Arial"/>
          <w:sz w:val="20"/>
          <w:szCs w:val="20"/>
          <w:shd w:val="clear" w:color="auto" w:fill="FAFAFA"/>
        </w:rPr>
        <w:t xml:space="preserve">What the material can be used for </w:t>
      </w:r>
    </w:p>
    <w:p w:rsidR="00386A28" w:rsidRDefault="00386A28" w:rsidP="00386A28">
      <w:pPr>
        <w:pStyle w:val="ListParagraph"/>
        <w:numPr>
          <w:ilvl w:val="0"/>
          <w:numId w:val="9"/>
        </w:numPr>
        <w:spacing w:after="213"/>
        <w:rPr>
          <w:rFonts w:ascii="Arial" w:hAnsi="Arial" w:cs="Arial"/>
          <w:sz w:val="20"/>
          <w:szCs w:val="20"/>
          <w:shd w:val="clear" w:color="auto" w:fill="FAFAFA"/>
        </w:rPr>
      </w:pPr>
      <w:r>
        <w:rPr>
          <w:rFonts w:ascii="Arial" w:hAnsi="Arial" w:cs="Arial"/>
          <w:sz w:val="20"/>
          <w:szCs w:val="20"/>
          <w:shd w:val="clear" w:color="auto" w:fill="FAFAFA"/>
        </w:rPr>
        <w:t xml:space="preserve">Where the material can be found </w:t>
      </w:r>
    </w:p>
    <w:p w:rsidR="00386A28" w:rsidRDefault="00386A28" w:rsidP="00386A28">
      <w:pPr>
        <w:spacing w:after="213"/>
        <w:rPr>
          <w:rFonts w:ascii="Arial" w:hAnsi="Arial" w:cs="Arial"/>
          <w:sz w:val="20"/>
          <w:szCs w:val="20"/>
          <w:shd w:val="clear" w:color="auto" w:fill="FAFAFA"/>
        </w:rPr>
      </w:pPr>
    </w:p>
    <w:p w:rsidR="00386A28" w:rsidRPr="00386A28" w:rsidRDefault="00386A28" w:rsidP="00386A28">
      <w:pPr>
        <w:spacing w:after="213"/>
        <w:rPr>
          <w:rFonts w:ascii="Arial" w:hAnsi="Arial" w:cs="Arial"/>
          <w:sz w:val="20"/>
          <w:szCs w:val="20"/>
          <w:shd w:val="clear" w:color="auto" w:fill="FAFAFA"/>
        </w:rPr>
      </w:pPr>
    </w:p>
    <w:p w:rsidR="00441C98" w:rsidRDefault="00441C98" w:rsidP="00F81C45">
      <w:pPr>
        <w:spacing w:after="213"/>
        <w:ind w:left="-5"/>
        <w:rPr>
          <w:rFonts w:ascii="Arial" w:hAnsi="Arial" w:cs="Arial"/>
          <w:sz w:val="20"/>
          <w:szCs w:val="20"/>
          <w:shd w:val="clear" w:color="auto" w:fill="FAFAFA"/>
        </w:rPr>
      </w:pPr>
      <w:r w:rsidRPr="00441C98">
        <w:rPr>
          <w:noProof/>
        </w:rPr>
        <w:t xml:space="preserve"> </w:t>
      </w:r>
    </w:p>
    <w:p w:rsidR="00F81C45" w:rsidRPr="00F81C45" w:rsidRDefault="00F81C45" w:rsidP="00F81C45">
      <w:pPr>
        <w:spacing w:after="213"/>
        <w:ind w:left="-5"/>
        <w:rPr>
          <w:rFonts w:ascii="Arial" w:hAnsi="Arial" w:cs="Arial"/>
          <w:sz w:val="20"/>
          <w:szCs w:val="20"/>
          <w:shd w:val="clear" w:color="auto" w:fill="FAFAFA"/>
        </w:rPr>
      </w:pPr>
    </w:p>
    <w:p w:rsidR="000E5B97" w:rsidRDefault="00386A28" w:rsidP="00520A2A">
      <w:pPr>
        <w:spacing w:after="149"/>
        <w:jc w:val="center"/>
        <w:rPr>
          <w:b/>
          <w:color w:val="5B9BD5"/>
          <w:sz w:val="29"/>
          <w:u w:val="single" w:color="5B9BD5"/>
        </w:rPr>
      </w:pPr>
      <w:r>
        <w:rPr>
          <w:b/>
          <w:color w:val="5B9BD5"/>
          <w:sz w:val="29"/>
          <w:u w:val="single" w:color="5B9BD5"/>
        </w:rPr>
        <w:t>Sug</w:t>
      </w:r>
      <w:r w:rsidR="007B76E4">
        <w:rPr>
          <w:b/>
          <w:color w:val="5B9BD5"/>
          <w:sz w:val="29"/>
          <w:u w:val="single" w:color="5B9BD5"/>
        </w:rPr>
        <w:t>gested Maths Activities Maths Year 2</w:t>
      </w:r>
      <w:r w:rsidR="00796220">
        <w:rPr>
          <w:b/>
          <w:color w:val="5B9BD5"/>
          <w:sz w:val="29"/>
          <w:u w:val="single" w:color="5B9BD5"/>
        </w:rPr>
        <w:t xml:space="preserve"> and Year 3 </w:t>
      </w:r>
    </w:p>
    <w:p w:rsidR="00CD7E78" w:rsidRDefault="00CD7E78" w:rsidP="00CD7E78">
      <w:pPr>
        <w:pStyle w:val="Heading3"/>
        <w:spacing w:before="0"/>
        <w:rPr>
          <w:rFonts w:ascii="Arial" w:eastAsia="Times New Roman" w:hAnsi="Arial" w:cs="Arial"/>
          <w:color w:val="FFFFFF"/>
        </w:rPr>
      </w:pPr>
      <w:r>
        <w:rPr>
          <w:rFonts w:ascii="Arial" w:hAnsi="Arial" w:cs="Arial"/>
          <w:color w:val="FFFFFF"/>
        </w:rPr>
        <w:t>Summer Term - Week 7 (w/c 8th June)</w:t>
      </w:r>
    </w:p>
    <w:p w:rsidR="00262328" w:rsidRDefault="00262328" w:rsidP="00262328">
      <w:pPr>
        <w:ind w:right="123"/>
      </w:pPr>
      <w:r>
        <w:t xml:space="preserve">You are going to be learning lots of different words such as </w:t>
      </w:r>
      <w:r>
        <w:rPr>
          <w:b/>
        </w:rPr>
        <w:t xml:space="preserve">right, left, up, down, backwards, forwards, half turn and quarter turn. </w:t>
      </w:r>
    </w:p>
    <w:p w:rsidR="00262328" w:rsidRDefault="00262328" w:rsidP="00262328">
      <w:pPr>
        <w:ind w:right="132"/>
      </w:pPr>
      <w:r>
        <w:t xml:space="preserve">As a warm up you may like to play a quick game with someone at home, ask them to give you instructions to follow such as move forwards, step left, step right, etc. You could then swap roles and you could give someone instructions to follow.  </w:t>
      </w:r>
    </w:p>
    <w:p w:rsidR="00262328" w:rsidRDefault="00262328" w:rsidP="00262328">
      <w:pPr>
        <w:spacing w:after="9"/>
        <w:ind w:right="132"/>
      </w:pPr>
      <w:r>
        <w:rPr>
          <w:noProof/>
        </w:rPr>
        <w:drawing>
          <wp:anchor distT="0" distB="0" distL="114300" distR="114300" simplePos="0" relativeHeight="251659264" behindDoc="0" locked="0" layoutInCell="1" allowOverlap="0" wp14:anchorId="2518670E" wp14:editId="3436437A">
            <wp:simplePos x="0" y="0"/>
            <wp:positionH relativeFrom="column">
              <wp:posOffset>-48259</wp:posOffset>
            </wp:positionH>
            <wp:positionV relativeFrom="paragraph">
              <wp:posOffset>-109854</wp:posOffset>
            </wp:positionV>
            <wp:extent cx="2019300" cy="2019300"/>
            <wp:effectExtent l="0" t="0" r="0" b="0"/>
            <wp:wrapSquare wrapText="bothSides"/>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9"/>
                    <a:stretch>
                      <a:fillRect/>
                    </a:stretch>
                  </pic:blipFill>
                  <pic:spPr>
                    <a:xfrm>
                      <a:off x="0" y="0"/>
                      <a:ext cx="2019300" cy="2019300"/>
                    </a:xfrm>
                    <a:prstGeom prst="rect">
                      <a:avLst/>
                    </a:prstGeom>
                  </pic:spPr>
                </pic:pic>
              </a:graphicData>
            </a:graphic>
          </wp:anchor>
        </w:drawing>
      </w:r>
      <w:r>
        <w:t xml:space="preserve">Looking at the grid how would you describe the way the triangle is moving? </w:t>
      </w:r>
    </w:p>
    <w:p w:rsidR="00262328" w:rsidRDefault="00262328" w:rsidP="00262328">
      <w:pPr>
        <w:ind w:right="123"/>
      </w:pPr>
      <w:r>
        <w:rPr>
          <w:b/>
        </w:rPr>
        <w:t xml:space="preserve">The triangle is moving right. </w:t>
      </w:r>
    </w:p>
    <w:p w:rsidR="00262328" w:rsidRDefault="00262328" w:rsidP="00262328">
      <w:pPr>
        <w:spacing w:after="131"/>
        <w:ind w:right="132"/>
      </w:pPr>
      <w:r>
        <w:t xml:space="preserve">Looking at the grid how would you describe the way the circle is moving? </w:t>
      </w:r>
    </w:p>
    <w:p w:rsidR="00262328" w:rsidRDefault="00262328" w:rsidP="00262328">
      <w:pPr>
        <w:ind w:right="123"/>
      </w:pPr>
      <w:r>
        <w:rPr>
          <w:b/>
        </w:rPr>
        <w:t xml:space="preserve">The triangle is moving left. </w:t>
      </w:r>
    </w:p>
    <w:p w:rsidR="00262328" w:rsidRDefault="00262328" w:rsidP="00262328">
      <w:pPr>
        <w:spacing w:after="131"/>
        <w:ind w:right="132"/>
      </w:pPr>
      <w:r>
        <w:t xml:space="preserve">Looking at the grid how would you describe the way the star is moving? </w:t>
      </w:r>
    </w:p>
    <w:p w:rsidR="00262328" w:rsidRDefault="00262328" w:rsidP="00262328">
      <w:pPr>
        <w:ind w:right="123"/>
      </w:pPr>
      <w:r>
        <w:rPr>
          <w:b/>
        </w:rPr>
        <w:t xml:space="preserve">The triangle is moving up. </w:t>
      </w:r>
    </w:p>
    <w:p w:rsidR="00262328" w:rsidRDefault="00262328" w:rsidP="00262328">
      <w:pPr>
        <w:ind w:right="123"/>
      </w:pPr>
      <w:r>
        <w:rPr>
          <w:b/>
        </w:rPr>
        <w:t xml:space="preserve">Our top tip would be to read the instructions and look at the pictures carefully to identify the movement or turn being made. </w:t>
      </w:r>
    </w:p>
    <w:p w:rsidR="007C630D" w:rsidRDefault="007C630D" w:rsidP="0002750C">
      <w:pPr>
        <w:spacing w:after="221"/>
      </w:pPr>
    </w:p>
    <w:p w:rsidR="00262328" w:rsidRDefault="00262328" w:rsidP="0002750C">
      <w:pPr>
        <w:spacing w:after="221"/>
      </w:pPr>
      <w:r>
        <w:t xml:space="preserve">Now complete the worksheet on the website. </w:t>
      </w:r>
    </w:p>
    <w:p w:rsidR="00262328" w:rsidRPr="00262328" w:rsidRDefault="00262328" w:rsidP="0002750C">
      <w:pPr>
        <w:spacing w:after="221"/>
        <w:rPr>
          <w:u w:val="single"/>
        </w:rPr>
      </w:pPr>
    </w:p>
    <w:p w:rsidR="00262328" w:rsidRPr="00262328" w:rsidRDefault="00262328" w:rsidP="0002750C">
      <w:pPr>
        <w:spacing w:after="221"/>
        <w:rPr>
          <w:u w:val="single"/>
        </w:rPr>
      </w:pPr>
      <w:r w:rsidRPr="00262328">
        <w:rPr>
          <w:u w:val="single"/>
        </w:rPr>
        <w:t xml:space="preserve">Year 3 </w:t>
      </w:r>
    </w:p>
    <w:p w:rsidR="00262328" w:rsidRDefault="00262328" w:rsidP="00262328">
      <w:pPr>
        <w:spacing w:after="125"/>
      </w:pPr>
      <w:r>
        <w:rPr>
          <w:u w:val="single" w:color="000000"/>
        </w:rPr>
        <w:t>Summer Term Week 9</w:t>
      </w:r>
      <w:r>
        <w:t xml:space="preserve"> </w:t>
      </w:r>
    </w:p>
    <w:p w:rsidR="00262328" w:rsidRPr="00262328" w:rsidRDefault="00262328" w:rsidP="00262328">
      <w:pPr>
        <w:pStyle w:val="Heading3"/>
        <w:spacing w:before="0"/>
        <w:rPr>
          <w:rFonts w:ascii="Arial" w:eastAsia="Times New Roman" w:hAnsi="Arial" w:cs="Arial"/>
          <w:color w:val="FFFFFF"/>
        </w:rPr>
      </w:pPr>
      <w:r>
        <w:rPr>
          <w:rFonts w:ascii="Arial" w:hAnsi="Arial" w:cs="Arial"/>
          <w:color w:val="FFFFFF"/>
        </w:rPr>
        <w:t>Summer Term - Week 9 (w/c 22nd June)</w:t>
      </w:r>
    </w:p>
    <w:p w:rsidR="00262328" w:rsidRDefault="00262328" w:rsidP="002D62FE">
      <w:pPr>
        <w:ind w:left="-5" w:right="86"/>
      </w:pPr>
      <w:r>
        <w:t xml:space="preserve">This week we are moving on from fractions and focussing on shapes and angles. </w:t>
      </w:r>
      <w:r w:rsidR="002D62FE">
        <w:t xml:space="preserve">Watch the video first before completing the worksheet. </w:t>
      </w:r>
    </w:p>
    <w:tbl>
      <w:tblPr>
        <w:tblStyle w:val="TableGrid"/>
        <w:tblW w:w="9600" w:type="dxa"/>
        <w:tblInd w:w="0" w:type="dxa"/>
        <w:tblLook w:val="04A0" w:firstRow="1" w:lastRow="0" w:firstColumn="1" w:lastColumn="0" w:noHBand="0" w:noVBand="1"/>
      </w:tblPr>
      <w:tblGrid>
        <w:gridCol w:w="3574"/>
        <w:gridCol w:w="6026"/>
      </w:tblGrid>
      <w:tr w:rsidR="00262328" w:rsidTr="00262328">
        <w:trPr>
          <w:trHeight w:val="3345"/>
        </w:trPr>
        <w:tc>
          <w:tcPr>
            <w:tcW w:w="3574" w:type="dxa"/>
            <w:tcBorders>
              <w:top w:val="nil"/>
              <w:left w:val="nil"/>
              <w:bottom w:val="nil"/>
              <w:right w:val="nil"/>
            </w:tcBorders>
          </w:tcPr>
          <w:p w:rsidR="00262328" w:rsidRDefault="00262328" w:rsidP="00E7441F">
            <w:pPr>
              <w:spacing w:line="259" w:lineRule="auto"/>
            </w:pPr>
          </w:p>
          <w:p w:rsidR="00262328" w:rsidRDefault="00262328" w:rsidP="00262328"/>
          <w:p w:rsidR="00262328" w:rsidRPr="00262328" w:rsidRDefault="00262328" w:rsidP="00262328">
            <w:pPr>
              <w:jc w:val="right"/>
            </w:pPr>
          </w:p>
        </w:tc>
        <w:tc>
          <w:tcPr>
            <w:tcW w:w="6026" w:type="dxa"/>
            <w:tcBorders>
              <w:top w:val="nil"/>
              <w:left w:val="nil"/>
              <w:bottom w:val="nil"/>
              <w:right w:val="nil"/>
            </w:tcBorders>
          </w:tcPr>
          <w:p w:rsidR="00262328" w:rsidRDefault="00262328" w:rsidP="00E7441F">
            <w:pPr>
              <w:spacing w:after="160" w:line="259" w:lineRule="auto"/>
            </w:pPr>
            <w:r>
              <w:rPr>
                <w:noProof/>
              </w:rPr>
              <w:drawing>
                <wp:inline distT="0" distB="0" distL="0" distR="0" wp14:anchorId="72108EFC" wp14:editId="004A46CC">
                  <wp:extent cx="1719642" cy="1771650"/>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0"/>
                          <a:stretch>
                            <a:fillRect/>
                          </a:stretch>
                        </pic:blipFill>
                        <pic:spPr>
                          <a:xfrm>
                            <a:off x="0" y="0"/>
                            <a:ext cx="1719642" cy="1771650"/>
                          </a:xfrm>
                          <a:prstGeom prst="rect">
                            <a:avLst/>
                          </a:prstGeom>
                        </pic:spPr>
                      </pic:pic>
                    </a:graphicData>
                  </a:graphic>
                </wp:inline>
              </w:drawing>
            </w:r>
          </w:p>
        </w:tc>
      </w:tr>
    </w:tbl>
    <w:p w:rsidR="00262328" w:rsidRDefault="00262328"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7C630D" w:rsidRDefault="007C630D" w:rsidP="0002750C">
      <w:pPr>
        <w:spacing w:after="221"/>
      </w:pPr>
    </w:p>
    <w:p w:rsidR="00CD7E78" w:rsidRDefault="00CD7E78" w:rsidP="0002750C">
      <w:pPr>
        <w:spacing w:after="221"/>
      </w:pPr>
    </w:p>
    <w:p w:rsidR="00CD7E78" w:rsidRDefault="00CD7E78" w:rsidP="0002750C">
      <w:pPr>
        <w:spacing w:after="221"/>
      </w:pPr>
    </w:p>
    <w:p w:rsidR="00CD7E78" w:rsidRDefault="00CD7E78" w:rsidP="0002750C">
      <w:pPr>
        <w:spacing w:after="221"/>
      </w:pPr>
    </w:p>
    <w:p w:rsidR="00CD7E78" w:rsidRDefault="00CD7E78" w:rsidP="0002750C">
      <w:pPr>
        <w:spacing w:after="221"/>
      </w:pPr>
    </w:p>
    <w:p w:rsidR="00796220" w:rsidRDefault="00796220" w:rsidP="0002750C">
      <w:pPr>
        <w:spacing w:after="221"/>
      </w:pPr>
    </w:p>
    <w:p w:rsidR="00796220" w:rsidRDefault="00796220" w:rsidP="0002750C">
      <w:pPr>
        <w:spacing w:after="221"/>
      </w:pPr>
    </w:p>
    <w:p w:rsidR="006F5160" w:rsidRDefault="006F5160" w:rsidP="0002750C">
      <w:pPr>
        <w:spacing w:after="221"/>
      </w:pPr>
    </w:p>
    <w:p w:rsidR="0002750C" w:rsidRDefault="0002750C" w:rsidP="00AE5F9E">
      <w:pPr>
        <w:tabs>
          <w:tab w:val="left" w:pos="1812"/>
        </w:tabs>
      </w:pPr>
    </w:p>
    <w:p w:rsidR="00AE5F9E" w:rsidRDefault="00AE5F9E" w:rsidP="00AE5F9E">
      <w:pPr>
        <w:tabs>
          <w:tab w:val="left" w:pos="1812"/>
        </w:tabs>
      </w:pPr>
    </w:p>
    <w:p w:rsidR="00AE5F9E" w:rsidRDefault="00AE5F9E" w:rsidP="00AE5F9E">
      <w:pPr>
        <w:tabs>
          <w:tab w:val="left" w:pos="1812"/>
        </w:tabs>
      </w:pPr>
    </w:p>
    <w:p w:rsidR="00AE5F9E" w:rsidRPr="00AE5F9E" w:rsidRDefault="00AE5F9E" w:rsidP="00AE5F9E">
      <w:pPr>
        <w:tabs>
          <w:tab w:val="left" w:pos="1812"/>
        </w:tabs>
      </w:pPr>
    </w:p>
    <w:sectPr w:rsidR="00AE5F9E" w:rsidRPr="00AE5F9E">
      <w:headerReference w:type="even" r:id="rId11"/>
      <w:headerReference w:type="default" r:id="rId12"/>
      <w:headerReference w:type="first" r:id="rId13"/>
      <w:pgSz w:w="11910" w:h="16845"/>
      <w:pgMar w:top="1800" w:right="415" w:bottom="1560" w:left="144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B8" w:rsidRDefault="007B76E4">
      <w:pPr>
        <w:spacing w:after="0" w:line="240" w:lineRule="auto"/>
      </w:pPr>
      <w:r>
        <w:separator/>
      </w:r>
    </w:p>
  </w:endnote>
  <w:endnote w:type="continuationSeparator" w:id="0">
    <w:p w:rsidR="002247B8" w:rsidRDefault="007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B8" w:rsidRDefault="007B76E4">
      <w:pPr>
        <w:spacing w:after="0" w:line="240" w:lineRule="auto"/>
      </w:pPr>
      <w:r>
        <w:separator/>
      </w:r>
    </w:p>
  </w:footnote>
  <w:footnote w:type="continuationSeparator" w:id="0">
    <w:p w:rsidR="002247B8" w:rsidRDefault="007B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218E"/>
    <w:multiLevelType w:val="hybridMultilevel"/>
    <w:tmpl w:val="13F889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2C40E9"/>
    <w:multiLevelType w:val="hybridMultilevel"/>
    <w:tmpl w:val="ED8221A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3C473BA6"/>
    <w:multiLevelType w:val="hybridMultilevel"/>
    <w:tmpl w:val="2DD6D282"/>
    <w:lvl w:ilvl="0" w:tplc="4F061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AE60C">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242E0A">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C8665A">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4461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47878">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6983E">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268BC">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DCBF18">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BC5EFB"/>
    <w:multiLevelType w:val="hybridMultilevel"/>
    <w:tmpl w:val="0E7C23B0"/>
    <w:lvl w:ilvl="0" w:tplc="0809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4ECB0669"/>
    <w:multiLevelType w:val="hybridMultilevel"/>
    <w:tmpl w:val="335A6316"/>
    <w:lvl w:ilvl="0" w:tplc="DC1811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C44AC">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58F20E">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2373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EDDE4">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69DD0">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0C44A">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69B60">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123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D72159"/>
    <w:multiLevelType w:val="hybridMultilevel"/>
    <w:tmpl w:val="1D1E6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B2E"/>
    <w:multiLevelType w:val="hybridMultilevel"/>
    <w:tmpl w:val="619CF7B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77F95405"/>
    <w:multiLevelType w:val="hybridMultilevel"/>
    <w:tmpl w:val="F38E212E"/>
    <w:lvl w:ilvl="0" w:tplc="49B62B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12AF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60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185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E2F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8AE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61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A3D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4C6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6B224D"/>
    <w:multiLevelType w:val="hybridMultilevel"/>
    <w:tmpl w:val="415E00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97"/>
    <w:rsid w:val="0002750C"/>
    <w:rsid w:val="000E5B97"/>
    <w:rsid w:val="000F244A"/>
    <w:rsid w:val="001807AC"/>
    <w:rsid w:val="001D2768"/>
    <w:rsid w:val="001D66E5"/>
    <w:rsid w:val="002247B8"/>
    <w:rsid w:val="00262328"/>
    <w:rsid w:val="002D62FE"/>
    <w:rsid w:val="00386A28"/>
    <w:rsid w:val="00441C98"/>
    <w:rsid w:val="00520A2A"/>
    <w:rsid w:val="00532774"/>
    <w:rsid w:val="00665D37"/>
    <w:rsid w:val="006F5160"/>
    <w:rsid w:val="00796220"/>
    <w:rsid w:val="007B76E4"/>
    <w:rsid w:val="007C630D"/>
    <w:rsid w:val="008E4767"/>
    <w:rsid w:val="009A5BC0"/>
    <w:rsid w:val="00AE5F9E"/>
    <w:rsid w:val="00CD7E78"/>
    <w:rsid w:val="00D65FE8"/>
    <w:rsid w:val="00DA6079"/>
    <w:rsid w:val="00E234E0"/>
    <w:rsid w:val="00F756FE"/>
    <w:rsid w:val="00F8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35C0-8228-4887-A2D9-2A5463D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0F244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unhideWhenUsed/>
    <w:qFormat/>
    <w:rsid w:val="00CD7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5F9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E5F9E"/>
    <w:rPr>
      <w:color w:val="0000FF"/>
      <w:u w:val="single"/>
    </w:rPr>
  </w:style>
  <w:style w:type="paragraph" w:styleId="ListParagraph">
    <w:name w:val="List Paragraph"/>
    <w:basedOn w:val="Normal"/>
    <w:uiPriority w:val="34"/>
    <w:qFormat/>
    <w:rsid w:val="00665D37"/>
    <w:pPr>
      <w:ind w:left="720"/>
      <w:contextualSpacing/>
    </w:pPr>
  </w:style>
  <w:style w:type="character" w:styleId="FollowedHyperlink">
    <w:name w:val="FollowedHyperlink"/>
    <w:basedOn w:val="DefaultParagraphFont"/>
    <w:uiPriority w:val="99"/>
    <w:semiHidden/>
    <w:unhideWhenUsed/>
    <w:rsid w:val="000F244A"/>
    <w:rPr>
      <w:color w:val="954F72" w:themeColor="followedHyperlink"/>
      <w:u w:val="single"/>
    </w:rPr>
  </w:style>
  <w:style w:type="character" w:customStyle="1" w:styleId="Heading2Char">
    <w:name w:val="Heading 2 Char"/>
    <w:basedOn w:val="DefaultParagraphFont"/>
    <w:link w:val="Heading2"/>
    <w:uiPriority w:val="9"/>
    <w:rsid w:val="000F244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F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4A"/>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rsid w:val="00CD7E78"/>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26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32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4630">
      <w:bodyDiv w:val="1"/>
      <w:marLeft w:val="0"/>
      <w:marRight w:val="0"/>
      <w:marTop w:val="0"/>
      <w:marBottom w:val="0"/>
      <w:divBdr>
        <w:top w:val="none" w:sz="0" w:space="0" w:color="auto"/>
        <w:left w:val="none" w:sz="0" w:space="0" w:color="auto"/>
        <w:bottom w:val="none" w:sz="0" w:space="0" w:color="auto"/>
        <w:right w:val="none" w:sz="0" w:space="0" w:color="auto"/>
      </w:divBdr>
    </w:div>
    <w:div w:id="161435552">
      <w:bodyDiv w:val="1"/>
      <w:marLeft w:val="0"/>
      <w:marRight w:val="0"/>
      <w:marTop w:val="0"/>
      <w:marBottom w:val="0"/>
      <w:divBdr>
        <w:top w:val="none" w:sz="0" w:space="0" w:color="auto"/>
        <w:left w:val="none" w:sz="0" w:space="0" w:color="auto"/>
        <w:bottom w:val="none" w:sz="0" w:space="0" w:color="auto"/>
        <w:right w:val="none" w:sz="0" w:space="0" w:color="auto"/>
      </w:divBdr>
    </w:div>
    <w:div w:id="616253967">
      <w:bodyDiv w:val="1"/>
      <w:marLeft w:val="0"/>
      <w:marRight w:val="0"/>
      <w:marTop w:val="0"/>
      <w:marBottom w:val="0"/>
      <w:divBdr>
        <w:top w:val="none" w:sz="0" w:space="0" w:color="auto"/>
        <w:left w:val="none" w:sz="0" w:space="0" w:color="auto"/>
        <w:bottom w:val="none" w:sz="0" w:space="0" w:color="auto"/>
        <w:right w:val="none" w:sz="0" w:space="0" w:color="auto"/>
      </w:divBdr>
    </w:div>
    <w:div w:id="1461459689">
      <w:bodyDiv w:val="1"/>
      <w:marLeft w:val="0"/>
      <w:marRight w:val="0"/>
      <w:marTop w:val="0"/>
      <w:marBottom w:val="0"/>
      <w:divBdr>
        <w:top w:val="none" w:sz="0" w:space="0" w:color="auto"/>
        <w:left w:val="none" w:sz="0" w:space="0" w:color="auto"/>
        <w:bottom w:val="none" w:sz="0" w:space="0" w:color="auto"/>
        <w:right w:val="none" w:sz="0" w:space="0" w:color="auto"/>
      </w:divBdr>
    </w:div>
    <w:div w:id="1494643674">
      <w:bodyDiv w:val="1"/>
      <w:marLeft w:val="0"/>
      <w:marRight w:val="0"/>
      <w:marTop w:val="0"/>
      <w:marBottom w:val="0"/>
      <w:divBdr>
        <w:top w:val="none" w:sz="0" w:space="0" w:color="auto"/>
        <w:left w:val="none" w:sz="0" w:space="0" w:color="auto"/>
        <w:bottom w:val="none" w:sz="0" w:space="0" w:color="auto"/>
        <w:right w:val="none" w:sz="0" w:space="0" w:color="auto"/>
      </w:divBdr>
    </w:div>
    <w:div w:id="175944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cp:lastModifiedBy>Ms Fisher</cp:lastModifiedBy>
  <cp:revision>2</cp:revision>
  <dcterms:created xsi:type="dcterms:W3CDTF">2020-07-08T08:36:00Z</dcterms:created>
  <dcterms:modified xsi:type="dcterms:W3CDTF">2020-07-08T08:36:00Z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1434957467</vt:i4>
  </property>
</Properties>
</file>