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C71FBA" w:rsidP="0027376C">
      <w:pPr>
        <w:jc w:val="center"/>
        <w:rPr>
          <w:b/>
          <w:color w:val="0070C0"/>
          <w:sz w:val="44"/>
          <w:szCs w:val="44"/>
          <w:u w:val="single"/>
        </w:rPr>
      </w:pPr>
      <w:r>
        <w:rPr>
          <w:b/>
          <w:color w:val="0070C0"/>
          <w:sz w:val="44"/>
          <w:szCs w:val="44"/>
          <w:u w:val="single"/>
        </w:rPr>
        <w:t>Badger</w:t>
      </w:r>
      <w:r w:rsidR="007F1EE6">
        <w:rPr>
          <w:b/>
          <w:color w:val="0070C0"/>
          <w:sz w:val="44"/>
          <w:szCs w:val="44"/>
          <w:u w:val="single"/>
        </w:rPr>
        <w:t xml:space="preserve"> Class</w:t>
      </w:r>
      <w:r w:rsidR="0027376C" w:rsidRPr="0027376C">
        <w:rPr>
          <w:b/>
          <w:color w:val="0070C0"/>
          <w:sz w:val="44"/>
          <w:szCs w:val="44"/>
          <w:u w:val="single"/>
        </w:rPr>
        <w:t xml:space="preserve"> suggested home learning activities</w:t>
      </w:r>
    </w:p>
    <w:p w:rsidR="0027376C" w:rsidRDefault="0027376C" w:rsidP="007F1EE6">
      <w:pPr>
        <w:rPr>
          <w:noProof/>
          <w:lang w:eastAsia="en-GB"/>
        </w:rPr>
      </w:pPr>
    </w:p>
    <w:p w:rsidR="009935A0" w:rsidRPr="00793267" w:rsidRDefault="009935A0" w:rsidP="009935A0">
      <w:pPr>
        <w:rPr>
          <w:sz w:val="24"/>
          <w:szCs w:val="24"/>
        </w:rPr>
      </w:pPr>
      <w:r w:rsidRPr="00793267">
        <w:rPr>
          <w:b/>
          <w:sz w:val="24"/>
          <w:szCs w:val="24"/>
          <w:u w:val="single"/>
        </w:rPr>
        <w:t>Physical and Emotional Wellbeing</w:t>
      </w:r>
      <w:r w:rsidRPr="00793267">
        <w:rPr>
          <w:sz w:val="24"/>
          <w:szCs w:val="24"/>
        </w:rPr>
        <w:t xml:space="preserve"> </w:t>
      </w:r>
    </w:p>
    <w:p w:rsidR="009935A0" w:rsidRPr="00793267" w:rsidRDefault="009935A0" w:rsidP="009935A0">
      <w:pPr>
        <w:rPr>
          <w:b/>
          <w:sz w:val="24"/>
          <w:szCs w:val="24"/>
        </w:rPr>
      </w:pPr>
      <w:r w:rsidRPr="00793267">
        <w:rPr>
          <w:b/>
          <w:sz w:val="24"/>
          <w:szCs w:val="24"/>
        </w:rPr>
        <w:t>Exercise</w:t>
      </w:r>
    </w:p>
    <w:p w:rsidR="009935A0" w:rsidRPr="00793267" w:rsidRDefault="009935A0" w:rsidP="009935A0">
      <w:pPr>
        <w:rPr>
          <w:sz w:val="24"/>
          <w:szCs w:val="24"/>
        </w:rPr>
      </w:pPr>
      <w:r w:rsidRPr="00793267">
        <w:rPr>
          <w:sz w:val="24"/>
          <w:szCs w:val="24"/>
        </w:rPr>
        <w:t xml:space="preserve"> Exercise is fun and helps everyone feel energised so we would recommend starting the day with the Joe Wicks live workout at 9:00am or you can take part at a time that suits you by joining in with an existing uploaded video </w:t>
      </w:r>
      <w:hyperlink r:id="rId7" w:history="1">
        <w:r w:rsidRPr="00793267">
          <w:rPr>
            <w:rStyle w:val="Hyperlink"/>
            <w:sz w:val="24"/>
            <w:szCs w:val="24"/>
          </w:rPr>
          <w:t>https://www.youtube.com/channel/UCAxW1XT0iEJo0TYlRfn6rYQ</w:t>
        </w:r>
      </w:hyperlink>
    </w:p>
    <w:p w:rsidR="009935A0" w:rsidRPr="00793267" w:rsidRDefault="009935A0" w:rsidP="009935A0">
      <w:pPr>
        <w:rPr>
          <w:sz w:val="24"/>
          <w:szCs w:val="24"/>
        </w:rPr>
      </w:pPr>
      <w:r w:rsidRPr="00793267">
        <w:rPr>
          <w:sz w:val="24"/>
          <w:szCs w:val="24"/>
        </w:rPr>
        <w:t xml:space="preserve"> If you are unable to view or participate, you may wish to create your very own fitness challenge. Can you think of an exercise for each letter of the alphabet? Then you could create different routines by spelling out your name or other words?</w:t>
      </w:r>
    </w:p>
    <w:p w:rsidR="009935A0" w:rsidRPr="00793267" w:rsidRDefault="009935A0" w:rsidP="009935A0">
      <w:pPr>
        <w:rPr>
          <w:sz w:val="24"/>
          <w:szCs w:val="24"/>
        </w:rPr>
      </w:pPr>
      <w:r w:rsidRPr="00793267">
        <w:rPr>
          <w:b/>
          <w:sz w:val="24"/>
          <w:szCs w:val="24"/>
        </w:rPr>
        <w:t xml:space="preserve"> PSHE</w:t>
      </w:r>
      <w:r w:rsidRPr="00793267">
        <w:rPr>
          <w:sz w:val="24"/>
          <w:szCs w:val="24"/>
        </w:rPr>
        <w:t xml:space="preserve"> </w:t>
      </w:r>
    </w:p>
    <w:p w:rsidR="009935A0" w:rsidRPr="00793267" w:rsidRDefault="009935A0" w:rsidP="009935A0">
      <w:pPr>
        <w:rPr>
          <w:sz w:val="24"/>
          <w:szCs w:val="24"/>
        </w:rPr>
      </w:pPr>
      <w:r w:rsidRPr="00793267">
        <w:rPr>
          <w:sz w:val="24"/>
          <w:szCs w:val="24"/>
        </w:rPr>
        <w:t xml:space="preserve">A useful You Tube channel for both yoga and mindfulness is Cosmic Kids. This is a fantastic resource that has a variety of videos that help teach Yoga for children. The videos range in length from 5mins to 15mins and can be sorted into videos that help, focus, calm or activeness. </w:t>
      </w:r>
      <w:hyperlink r:id="rId8" w:history="1">
        <w:r w:rsidRPr="00793267">
          <w:rPr>
            <w:rStyle w:val="Hyperlink"/>
            <w:sz w:val="24"/>
            <w:szCs w:val="24"/>
          </w:rPr>
          <w:t>https://www.youtube.com/channel/UC5uIZ2KOZZeQDQo_Gsi_qbQ?sub_confirmation=1</w:t>
        </w:r>
      </w:hyperlink>
    </w:p>
    <w:p w:rsidR="007F1EE6" w:rsidRDefault="007F1EE6" w:rsidP="007F1EE6">
      <w:pPr>
        <w:jc w:val="center"/>
        <w:rPr>
          <w:sz w:val="28"/>
          <w:szCs w:val="28"/>
        </w:rPr>
      </w:pPr>
    </w:p>
    <w:p w:rsidR="009935A0" w:rsidRDefault="009935A0" w:rsidP="007F1EE6">
      <w:pPr>
        <w:jc w:val="center"/>
        <w:rPr>
          <w:sz w:val="28"/>
          <w:szCs w:val="28"/>
        </w:rPr>
      </w:pPr>
    </w:p>
    <w:p w:rsidR="009935A0" w:rsidRDefault="009935A0" w:rsidP="009935A0">
      <w:pPr>
        <w:rPr>
          <w:sz w:val="28"/>
          <w:szCs w:val="28"/>
        </w:rPr>
      </w:pPr>
    </w:p>
    <w:p w:rsidR="009935A0" w:rsidRDefault="009935A0" w:rsidP="009935A0">
      <w:pPr>
        <w:rPr>
          <w:sz w:val="28"/>
          <w:szCs w:val="28"/>
        </w:rPr>
      </w:pPr>
    </w:p>
    <w:p w:rsidR="009935A0" w:rsidRDefault="009935A0" w:rsidP="009935A0">
      <w:pPr>
        <w:rPr>
          <w:sz w:val="28"/>
          <w:szCs w:val="28"/>
        </w:rPr>
      </w:pPr>
    </w:p>
    <w:p w:rsidR="009935A0" w:rsidRDefault="009935A0" w:rsidP="009935A0">
      <w:pPr>
        <w:rPr>
          <w:sz w:val="28"/>
          <w:szCs w:val="28"/>
        </w:rPr>
      </w:pPr>
    </w:p>
    <w:p w:rsidR="009935A0" w:rsidRDefault="009935A0" w:rsidP="009935A0">
      <w:pPr>
        <w:rPr>
          <w:sz w:val="28"/>
          <w:szCs w:val="28"/>
        </w:rPr>
      </w:pPr>
    </w:p>
    <w:p w:rsidR="009935A0" w:rsidRDefault="009935A0" w:rsidP="009935A0">
      <w:pPr>
        <w:rPr>
          <w:sz w:val="28"/>
          <w:szCs w:val="28"/>
        </w:rPr>
      </w:pPr>
    </w:p>
    <w:p w:rsidR="009935A0" w:rsidRDefault="009935A0" w:rsidP="009935A0">
      <w:pPr>
        <w:rPr>
          <w:sz w:val="28"/>
          <w:szCs w:val="28"/>
        </w:rPr>
      </w:pPr>
    </w:p>
    <w:p w:rsidR="009935A0" w:rsidRDefault="009935A0" w:rsidP="009935A0">
      <w:pPr>
        <w:rPr>
          <w:sz w:val="28"/>
          <w:szCs w:val="28"/>
        </w:rPr>
      </w:pPr>
    </w:p>
    <w:p w:rsidR="009935A0" w:rsidRDefault="009935A0" w:rsidP="009935A0">
      <w:pPr>
        <w:rPr>
          <w:sz w:val="28"/>
          <w:szCs w:val="28"/>
        </w:rPr>
      </w:pPr>
    </w:p>
    <w:p w:rsidR="009935A0" w:rsidRDefault="009935A0" w:rsidP="009935A0">
      <w:pPr>
        <w:rPr>
          <w:sz w:val="28"/>
          <w:szCs w:val="28"/>
        </w:rPr>
      </w:pPr>
    </w:p>
    <w:p w:rsidR="009935A0" w:rsidRDefault="009935A0" w:rsidP="009935A0">
      <w:pPr>
        <w:rPr>
          <w:sz w:val="28"/>
          <w:szCs w:val="28"/>
        </w:rPr>
      </w:pPr>
    </w:p>
    <w:p w:rsidR="009935A0" w:rsidRPr="009935A0" w:rsidRDefault="009935A0" w:rsidP="009935A0">
      <w:pPr>
        <w:rPr>
          <w:b/>
          <w:sz w:val="28"/>
          <w:szCs w:val="28"/>
          <w:u w:val="single"/>
        </w:rPr>
      </w:pPr>
      <w:r w:rsidRPr="009935A0">
        <w:rPr>
          <w:b/>
          <w:sz w:val="28"/>
          <w:szCs w:val="28"/>
          <w:u w:val="single"/>
        </w:rPr>
        <w:t>Year 4:</w:t>
      </w:r>
    </w:p>
    <w:p w:rsidR="009935A0" w:rsidRDefault="009935A0" w:rsidP="009935A0">
      <w:pPr>
        <w:rPr>
          <w:sz w:val="28"/>
          <w:szCs w:val="28"/>
        </w:rPr>
      </w:pPr>
    </w:p>
    <w:p w:rsidR="00DC75BF" w:rsidRDefault="009935A0" w:rsidP="0027376C">
      <w:pPr>
        <w:rPr>
          <w:sz w:val="28"/>
          <w:szCs w:val="28"/>
        </w:rPr>
      </w:pPr>
      <w:r>
        <w:rPr>
          <w:noProof/>
          <w:lang w:eastAsia="en-GB"/>
        </w:rPr>
        <w:drawing>
          <wp:inline distT="0" distB="0" distL="0" distR="0" wp14:anchorId="12FEAFFF" wp14:editId="3D8573F3">
            <wp:extent cx="5952490" cy="547766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5467" cy="5480402"/>
                    </a:xfrm>
                    <a:prstGeom prst="rect">
                      <a:avLst/>
                    </a:prstGeom>
                  </pic:spPr>
                </pic:pic>
              </a:graphicData>
            </a:graphic>
          </wp:inline>
        </w:drawing>
      </w:r>
    </w:p>
    <w:p w:rsidR="003D2D9D" w:rsidRDefault="003D2D9D" w:rsidP="003D2D9D">
      <w:pPr>
        <w:jc w:val="center"/>
        <w:rPr>
          <w:b/>
          <w:color w:val="0070C0"/>
          <w:sz w:val="44"/>
          <w:szCs w:val="44"/>
          <w:u w:val="single"/>
        </w:rPr>
      </w:pPr>
    </w:p>
    <w:p w:rsidR="009935A0" w:rsidRDefault="009935A0" w:rsidP="003D2D9D">
      <w:pPr>
        <w:jc w:val="center"/>
        <w:rPr>
          <w:b/>
          <w:color w:val="0070C0"/>
          <w:sz w:val="44"/>
          <w:szCs w:val="44"/>
          <w:u w:val="single"/>
        </w:rPr>
      </w:pPr>
    </w:p>
    <w:p w:rsidR="009935A0" w:rsidRDefault="009935A0" w:rsidP="003D2D9D">
      <w:pPr>
        <w:jc w:val="center"/>
        <w:rPr>
          <w:b/>
          <w:color w:val="0070C0"/>
          <w:sz w:val="44"/>
          <w:szCs w:val="44"/>
          <w:u w:val="single"/>
        </w:rPr>
      </w:pPr>
    </w:p>
    <w:p w:rsidR="009935A0" w:rsidRPr="009935A0" w:rsidRDefault="009935A0" w:rsidP="003D2D9D">
      <w:pPr>
        <w:jc w:val="center"/>
        <w:rPr>
          <w:b/>
          <w:color w:val="0070C0"/>
          <w:sz w:val="28"/>
          <w:szCs w:val="28"/>
        </w:rPr>
      </w:pPr>
    </w:p>
    <w:p w:rsidR="009935A0" w:rsidRDefault="009935A0" w:rsidP="009935A0">
      <w:pPr>
        <w:rPr>
          <w:b/>
          <w:sz w:val="28"/>
          <w:szCs w:val="28"/>
          <w:u w:val="single"/>
        </w:rPr>
      </w:pPr>
    </w:p>
    <w:p w:rsidR="009935A0" w:rsidRPr="009935A0" w:rsidRDefault="009935A0" w:rsidP="009935A0">
      <w:pPr>
        <w:rPr>
          <w:b/>
          <w:color w:val="0070C0"/>
          <w:sz w:val="28"/>
          <w:szCs w:val="28"/>
          <w:u w:val="single"/>
        </w:rPr>
      </w:pPr>
      <w:r w:rsidRPr="009935A0">
        <w:rPr>
          <w:b/>
          <w:sz w:val="28"/>
          <w:szCs w:val="28"/>
          <w:u w:val="single"/>
        </w:rPr>
        <w:t>Maths:</w:t>
      </w:r>
    </w:p>
    <w:p w:rsidR="009935A0" w:rsidRDefault="001A19A8" w:rsidP="009935A0">
      <w:pPr>
        <w:rPr>
          <w:noProof/>
          <w:lang w:eastAsia="en-GB"/>
        </w:rPr>
      </w:pPr>
      <w:hyperlink r:id="rId10" w:history="1">
        <w:r w:rsidR="009935A0" w:rsidRPr="008B7BF0">
          <w:rPr>
            <w:rStyle w:val="Hyperlink"/>
          </w:rPr>
          <w:t>https://whiterosemaths.com/homelearning/year-4/</w:t>
        </w:r>
      </w:hyperlink>
      <w:r w:rsidR="009935A0" w:rsidRPr="009935A0">
        <w:rPr>
          <w:noProof/>
          <w:lang w:eastAsia="en-GB"/>
        </w:rPr>
        <w:t xml:space="preserve"> </w:t>
      </w:r>
    </w:p>
    <w:p w:rsidR="009935A0" w:rsidRDefault="009935A0" w:rsidP="009935A0">
      <w:r>
        <w:rPr>
          <w:noProof/>
          <w:lang w:eastAsia="en-GB"/>
        </w:rPr>
        <w:drawing>
          <wp:inline distT="0" distB="0" distL="0" distR="0" wp14:anchorId="698F179C" wp14:editId="12E345EE">
            <wp:extent cx="3248025" cy="1724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8025" cy="1724025"/>
                    </a:xfrm>
                    <a:prstGeom prst="rect">
                      <a:avLst/>
                    </a:prstGeom>
                  </pic:spPr>
                </pic:pic>
              </a:graphicData>
            </a:graphic>
          </wp:inline>
        </w:drawing>
      </w:r>
    </w:p>
    <w:p w:rsidR="009935A0" w:rsidRDefault="009935A0" w:rsidP="009935A0"/>
    <w:p w:rsidR="003D2D9D" w:rsidRPr="009935A0" w:rsidRDefault="009935A0" w:rsidP="009935A0">
      <w:pPr>
        <w:rPr>
          <w:sz w:val="28"/>
          <w:szCs w:val="28"/>
        </w:rPr>
      </w:pPr>
      <w:r w:rsidRPr="009935A0">
        <w:rPr>
          <w:sz w:val="28"/>
          <w:szCs w:val="28"/>
        </w:rPr>
        <w:t xml:space="preserve">Week 2 on White Rose will focus on dividing two digits by 10, such as 12 divided by 10. We suggest visualising the numbers moving in their place value columns and seeing the numbers getting ten times smaller as they descend a column of place value. A common area of misconception can be visualising a number becoming ten times smaller. Physically moving the number using counters or whatever you have to hand is a useful way to prevent mistakes. When dividing 1 digit by 10, we suggest the children have the following place value grid in front of them for reference. </w:t>
      </w:r>
    </w:p>
    <w:p w:rsidR="009935A0" w:rsidRDefault="009935A0" w:rsidP="009935A0">
      <w:pPr>
        <w:rPr>
          <w:noProof/>
          <w:lang w:eastAsia="en-GB"/>
        </w:rPr>
      </w:pPr>
    </w:p>
    <w:p w:rsidR="009935A0" w:rsidRDefault="009935A0" w:rsidP="009935A0">
      <w:pPr>
        <w:jc w:val="center"/>
        <w:rPr>
          <w:b/>
          <w:color w:val="0070C0"/>
          <w:sz w:val="44"/>
          <w:szCs w:val="44"/>
          <w:u w:val="single"/>
        </w:rPr>
      </w:pPr>
      <w:r>
        <w:rPr>
          <w:noProof/>
          <w:lang w:eastAsia="en-GB"/>
        </w:rPr>
        <w:drawing>
          <wp:inline distT="0" distB="0" distL="0" distR="0" wp14:anchorId="087BAEE8" wp14:editId="4F9894AF">
            <wp:extent cx="5514030" cy="2910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4882" cy="2916569"/>
                    </a:xfrm>
                    <a:prstGeom prst="rect">
                      <a:avLst/>
                    </a:prstGeom>
                  </pic:spPr>
                </pic:pic>
              </a:graphicData>
            </a:graphic>
          </wp:inline>
        </w:drawing>
      </w:r>
    </w:p>
    <w:p w:rsidR="009935A0" w:rsidRDefault="009935A0" w:rsidP="009935A0">
      <w:pPr>
        <w:rPr>
          <w:b/>
          <w:color w:val="0070C0"/>
          <w:sz w:val="44"/>
          <w:szCs w:val="44"/>
          <w:u w:val="single"/>
        </w:rPr>
      </w:pPr>
    </w:p>
    <w:p w:rsidR="003D2D9D" w:rsidRDefault="003D2D9D" w:rsidP="003D2D9D">
      <w:pPr>
        <w:jc w:val="center"/>
        <w:rPr>
          <w:b/>
          <w:color w:val="0070C0"/>
          <w:sz w:val="44"/>
          <w:szCs w:val="44"/>
          <w:u w:val="single"/>
        </w:rPr>
      </w:pPr>
      <w:r>
        <w:rPr>
          <w:b/>
          <w:color w:val="0070C0"/>
          <w:sz w:val="44"/>
          <w:szCs w:val="44"/>
          <w:u w:val="single"/>
        </w:rPr>
        <w:t>Badger Class</w:t>
      </w:r>
      <w:r w:rsidRPr="0027376C">
        <w:rPr>
          <w:b/>
          <w:color w:val="0070C0"/>
          <w:sz w:val="44"/>
          <w:szCs w:val="44"/>
          <w:u w:val="single"/>
        </w:rPr>
        <w:t xml:space="preserve"> suggested home learning activities</w:t>
      </w:r>
    </w:p>
    <w:p w:rsidR="003D2D9D" w:rsidRDefault="003D2D9D" w:rsidP="003D2D9D">
      <w:pPr>
        <w:jc w:val="center"/>
        <w:rPr>
          <w:b/>
          <w:color w:val="0070C0"/>
          <w:sz w:val="44"/>
          <w:szCs w:val="44"/>
          <w:u w:val="single"/>
        </w:rPr>
      </w:pPr>
      <w:r>
        <w:rPr>
          <w:b/>
          <w:color w:val="0070C0"/>
          <w:sz w:val="44"/>
          <w:szCs w:val="44"/>
          <w:u w:val="single"/>
        </w:rPr>
        <w:t>Year 5:</w:t>
      </w:r>
    </w:p>
    <w:p w:rsidR="00ED56A5" w:rsidRDefault="00ED56A5" w:rsidP="0027376C">
      <w:pPr>
        <w:rPr>
          <w:b/>
          <w:u w:val="single"/>
        </w:rPr>
      </w:pPr>
    </w:p>
    <w:p w:rsidR="00ED56A5" w:rsidRDefault="00ED56A5" w:rsidP="00724ADC">
      <w:pPr>
        <w:rPr>
          <w:b/>
          <w:sz w:val="28"/>
          <w:szCs w:val="28"/>
          <w:u w:val="single"/>
        </w:rPr>
      </w:pPr>
      <w:r>
        <w:rPr>
          <w:b/>
          <w:sz w:val="28"/>
          <w:szCs w:val="28"/>
          <w:u w:val="single"/>
        </w:rPr>
        <w:t>English:</w:t>
      </w:r>
    </w:p>
    <w:p w:rsidR="00ED56A5" w:rsidRPr="00ED56A5" w:rsidRDefault="00ED56A5" w:rsidP="00724ADC">
      <w:pPr>
        <w:rPr>
          <w:sz w:val="28"/>
          <w:szCs w:val="28"/>
        </w:rPr>
      </w:pPr>
      <w:r>
        <w:rPr>
          <w:sz w:val="28"/>
          <w:szCs w:val="28"/>
        </w:rPr>
        <w:t>Read the information below for a summary of the introduction to the book ‘Beowulf’ and the main characters. Then see below for activities linked to this.</w:t>
      </w:r>
    </w:p>
    <w:p w:rsidR="00ED56A5" w:rsidRDefault="00ED56A5" w:rsidP="00ED56A5">
      <w:pPr>
        <w:jc w:val="center"/>
        <w:rPr>
          <w:b/>
          <w:sz w:val="28"/>
          <w:szCs w:val="28"/>
          <w:u w:val="single"/>
        </w:rPr>
      </w:pPr>
      <w:r>
        <w:rPr>
          <w:noProof/>
          <w:lang w:eastAsia="en-GB"/>
        </w:rPr>
        <w:drawing>
          <wp:inline distT="0" distB="0" distL="0" distR="0" wp14:anchorId="471F9AAC" wp14:editId="46E4A601">
            <wp:extent cx="2750820" cy="18143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9143" cy="1819861"/>
                    </a:xfrm>
                    <a:prstGeom prst="rect">
                      <a:avLst/>
                    </a:prstGeom>
                  </pic:spPr>
                </pic:pic>
              </a:graphicData>
            </a:graphic>
          </wp:inline>
        </w:drawing>
      </w:r>
    </w:p>
    <w:p w:rsidR="00ED56A5" w:rsidRDefault="00ED56A5" w:rsidP="00ED56A5">
      <w:pPr>
        <w:jc w:val="center"/>
        <w:rPr>
          <w:b/>
          <w:sz w:val="28"/>
          <w:szCs w:val="28"/>
          <w:u w:val="single"/>
        </w:rPr>
      </w:pPr>
    </w:p>
    <w:p w:rsidR="00ED56A5" w:rsidRDefault="00ED56A5" w:rsidP="00ED56A5">
      <w:pPr>
        <w:jc w:val="center"/>
        <w:rPr>
          <w:b/>
          <w:sz w:val="28"/>
          <w:szCs w:val="28"/>
          <w:u w:val="single"/>
        </w:rPr>
      </w:pPr>
      <w:r>
        <w:rPr>
          <w:noProof/>
          <w:lang w:eastAsia="en-GB"/>
        </w:rPr>
        <w:drawing>
          <wp:inline distT="0" distB="0" distL="0" distR="0" wp14:anchorId="447522A2" wp14:editId="64C40098">
            <wp:extent cx="5731510" cy="20478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047875"/>
                    </a:xfrm>
                    <a:prstGeom prst="rect">
                      <a:avLst/>
                    </a:prstGeom>
                  </pic:spPr>
                </pic:pic>
              </a:graphicData>
            </a:graphic>
          </wp:inline>
        </w:drawing>
      </w:r>
    </w:p>
    <w:p w:rsidR="00ED56A5" w:rsidRDefault="00ED56A5" w:rsidP="00ED56A5">
      <w:pPr>
        <w:jc w:val="center"/>
        <w:rPr>
          <w:b/>
          <w:sz w:val="28"/>
          <w:szCs w:val="28"/>
          <w:u w:val="single"/>
        </w:rPr>
      </w:pPr>
      <w:r>
        <w:rPr>
          <w:noProof/>
          <w:lang w:eastAsia="en-GB"/>
        </w:rPr>
        <w:drawing>
          <wp:inline distT="0" distB="0" distL="0" distR="0" wp14:anchorId="1BDD94EF" wp14:editId="344A52CD">
            <wp:extent cx="5731510" cy="15278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527810"/>
                    </a:xfrm>
                    <a:prstGeom prst="rect">
                      <a:avLst/>
                    </a:prstGeom>
                  </pic:spPr>
                </pic:pic>
              </a:graphicData>
            </a:graphic>
          </wp:inline>
        </w:drawing>
      </w:r>
    </w:p>
    <w:p w:rsidR="00ED56A5" w:rsidRDefault="00ED56A5" w:rsidP="00ED56A5">
      <w:pPr>
        <w:jc w:val="center"/>
        <w:rPr>
          <w:b/>
          <w:sz w:val="28"/>
          <w:szCs w:val="28"/>
          <w:u w:val="single"/>
        </w:rPr>
      </w:pPr>
    </w:p>
    <w:p w:rsidR="00ED56A5" w:rsidRDefault="00ED56A5" w:rsidP="00ED56A5">
      <w:pPr>
        <w:jc w:val="center"/>
        <w:rPr>
          <w:b/>
          <w:sz w:val="28"/>
          <w:szCs w:val="28"/>
          <w:u w:val="single"/>
        </w:rPr>
      </w:pPr>
    </w:p>
    <w:p w:rsidR="00ED56A5" w:rsidRDefault="00ED56A5" w:rsidP="00ED56A5">
      <w:pPr>
        <w:jc w:val="center"/>
        <w:rPr>
          <w:b/>
          <w:sz w:val="28"/>
          <w:szCs w:val="28"/>
          <w:u w:val="single"/>
        </w:rPr>
      </w:pPr>
      <w:r>
        <w:rPr>
          <w:noProof/>
          <w:lang w:eastAsia="en-GB"/>
        </w:rPr>
        <w:drawing>
          <wp:inline distT="0" distB="0" distL="0" distR="0" wp14:anchorId="5B5275B2" wp14:editId="72B69759">
            <wp:extent cx="5731510" cy="18745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874520"/>
                    </a:xfrm>
                    <a:prstGeom prst="rect">
                      <a:avLst/>
                    </a:prstGeom>
                  </pic:spPr>
                </pic:pic>
              </a:graphicData>
            </a:graphic>
          </wp:inline>
        </w:drawing>
      </w:r>
    </w:p>
    <w:p w:rsidR="00ED56A5" w:rsidRDefault="00ED56A5" w:rsidP="00ED56A5">
      <w:pPr>
        <w:jc w:val="center"/>
        <w:rPr>
          <w:b/>
          <w:sz w:val="28"/>
          <w:szCs w:val="28"/>
          <w:u w:val="single"/>
        </w:rPr>
      </w:pPr>
      <w:r>
        <w:rPr>
          <w:noProof/>
          <w:lang w:eastAsia="en-GB"/>
        </w:rPr>
        <w:drawing>
          <wp:inline distT="0" distB="0" distL="0" distR="0" wp14:anchorId="27000659" wp14:editId="065098A4">
            <wp:extent cx="5731510" cy="18040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804035"/>
                    </a:xfrm>
                    <a:prstGeom prst="rect">
                      <a:avLst/>
                    </a:prstGeom>
                  </pic:spPr>
                </pic:pic>
              </a:graphicData>
            </a:graphic>
          </wp:inline>
        </w:drawing>
      </w:r>
    </w:p>
    <w:p w:rsidR="00ED56A5" w:rsidRDefault="00ED56A5" w:rsidP="00724ADC">
      <w:pPr>
        <w:rPr>
          <w:noProof/>
          <w:lang w:eastAsia="en-GB"/>
        </w:rPr>
      </w:pPr>
    </w:p>
    <w:p w:rsidR="00ED56A5" w:rsidRDefault="00ED56A5" w:rsidP="00724ADC">
      <w:pPr>
        <w:rPr>
          <w:noProof/>
          <w:lang w:eastAsia="en-GB"/>
        </w:rPr>
      </w:pPr>
    </w:p>
    <w:p w:rsidR="00ED56A5" w:rsidRDefault="00ED56A5" w:rsidP="00724ADC">
      <w:pPr>
        <w:rPr>
          <w:b/>
          <w:sz w:val="28"/>
          <w:szCs w:val="28"/>
          <w:u w:val="single"/>
        </w:rPr>
      </w:pPr>
      <w:r>
        <w:rPr>
          <w:noProof/>
          <w:lang w:eastAsia="en-GB"/>
        </w:rPr>
        <w:drawing>
          <wp:inline distT="0" distB="0" distL="0" distR="0" wp14:anchorId="479C56AC" wp14:editId="5FCC3EA1">
            <wp:extent cx="5731510" cy="254571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545715"/>
                    </a:xfrm>
                    <a:prstGeom prst="rect">
                      <a:avLst/>
                    </a:prstGeom>
                  </pic:spPr>
                </pic:pic>
              </a:graphicData>
            </a:graphic>
          </wp:inline>
        </w:drawing>
      </w:r>
    </w:p>
    <w:p w:rsidR="00ED56A5" w:rsidRDefault="00ED56A5" w:rsidP="00724ADC">
      <w:pPr>
        <w:rPr>
          <w:b/>
          <w:sz w:val="28"/>
          <w:szCs w:val="28"/>
          <w:u w:val="single"/>
        </w:rPr>
      </w:pPr>
    </w:p>
    <w:p w:rsidR="00ED56A5" w:rsidRDefault="00ED56A5" w:rsidP="00724ADC">
      <w:pPr>
        <w:rPr>
          <w:b/>
          <w:sz w:val="28"/>
          <w:szCs w:val="28"/>
          <w:u w:val="single"/>
        </w:rPr>
      </w:pPr>
    </w:p>
    <w:p w:rsidR="00ED56A5" w:rsidRDefault="00ED56A5" w:rsidP="00724ADC">
      <w:pPr>
        <w:rPr>
          <w:b/>
          <w:sz w:val="28"/>
          <w:szCs w:val="28"/>
          <w:u w:val="single"/>
        </w:rPr>
      </w:pPr>
    </w:p>
    <w:p w:rsidR="00ED56A5" w:rsidRPr="00ED56A5" w:rsidRDefault="00ED56A5" w:rsidP="00724ADC">
      <w:pPr>
        <w:rPr>
          <w:b/>
          <w:i/>
          <w:color w:val="5B9BD5" w:themeColor="accent1"/>
          <w:sz w:val="28"/>
          <w:szCs w:val="28"/>
        </w:rPr>
      </w:pPr>
      <w:r w:rsidRPr="00ED56A5">
        <w:rPr>
          <w:b/>
          <w:i/>
          <w:color w:val="5B9BD5" w:themeColor="accent1"/>
          <w:sz w:val="28"/>
          <w:szCs w:val="28"/>
        </w:rPr>
        <w:t>Task 2 – Identifying Features</w:t>
      </w:r>
    </w:p>
    <w:p w:rsidR="00ED56A5" w:rsidRDefault="00ED56A5" w:rsidP="00724ADC">
      <w:pPr>
        <w:rPr>
          <w:b/>
          <w:sz w:val="28"/>
          <w:szCs w:val="28"/>
          <w:u w:val="single"/>
        </w:rPr>
      </w:pPr>
      <w:r>
        <w:rPr>
          <w:noProof/>
          <w:lang w:eastAsia="en-GB"/>
        </w:rPr>
        <w:drawing>
          <wp:inline distT="0" distB="0" distL="0" distR="0" wp14:anchorId="2466587C" wp14:editId="055D4D30">
            <wp:extent cx="5731510" cy="37191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719195"/>
                    </a:xfrm>
                    <a:prstGeom prst="rect">
                      <a:avLst/>
                    </a:prstGeom>
                  </pic:spPr>
                </pic:pic>
              </a:graphicData>
            </a:graphic>
          </wp:inline>
        </w:drawing>
      </w:r>
    </w:p>
    <w:p w:rsidR="00ED56A5" w:rsidRDefault="00ED56A5" w:rsidP="00724ADC">
      <w:pPr>
        <w:rPr>
          <w:b/>
          <w:sz w:val="28"/>
          <w:szCs w:val="28"/>
          <w:u w:val="single"/>
        </w:rPr>
      </w:pPr>
    </w:p>
    <w:p w:rsidR="00ED56A5" w:rsidRDefault="00ED56A5" w:rsidP="00724ADC">
      <w:pPr>
        <w:rPr>
          <w:noProof/>
          <w:lang w:eastAsia="en-GB"/>
        </w:rPr>
      </w:pPr>
    </w:p>
    <w:p w:rsidR="00ED56A5" w:rsidRDefault="00ED56A5" w:rsidP="00724ADC">
      <w:pPr>
        <w:rPr>
          <w:b/>
          <w:sz w:val="28"/>
          <w:szCs w:val="28"/>
          <w:u w:val="single"/>
        </w:rPr>
      </w:pPr>
      <w:r>
        <w:rPr>
          <w:noProof/>
          <w:lang w:eastAsia="en-GB"/>
        </w:rPr>
        <w:drawing>
          <wp:inline distT="0" distB="0" distL="0" distR="0" wp14:anchorId="4A5A1388" wp14:editId="43F8442D">
            <wp:extent cx="5966102" cy="2842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0220" cy="2844222"/>
                    </a:xfrm>
                    <a:prstGeom prst="rect">
                      <a:avLst/>
                    </a:prstGeom>
                  </pic:spPr>
                </pic:pic>
              </a:graphicData>
            </a:graphic>
          </wp:inline>
        </w:drawing>
      </w:r>
    </w:p>
    <w:p w:rsidR="00ED56A5" w:rsidRDefault="00ED56A5" w:rsidP="00724ADC">
      <w:pPr>
        <w:rPr>
          <w:b/>
          <w:sz w:val="28"/>
          <w:szCs w:val="28"/>
          <w:u w:val="single"/>
        </w:rPr>
      </w:pPr>
      <w:r>
        <w:rPr>
          <w:noProof/>
          <w:lang w:eastAsia="en-GB"/>
        </w:rPr>
        <w:lastRenderedPageBreak/>
        <w:drawing>
          <wp:inline distT="0" distB="0" distL="0" distR="0" wp14:anchorId="0F58D4F2" wp14:editId="796E2B80">
            <wp:extent cx="5731510" cy="171196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711960"/>
                    </a:xfrm>
                    <a:prstGeom prst="rect">
                      <a:avLst/>
                    </a:prstGeom>
                  </pic:spPr>
                </pic:pic>
              </a:graphicData>
            </a:graphic>
          </wp:inline>
        </w:drawing>
      </w:r>
    </w:p>
    <w:p w:rsidR="00ED56A5" w:rsidRDefault="00ED56A5" w:rsidP="00724ADC">
      <w:pPr>
        <w:rPr>
          <w:b/>
          <w:sz w:val="28"/>
          <w:szCs w:val="28"/>
          <w:u w:val="single"/>
        </w:rPr>
      </w:pPr>
    </w:p>
    <w:p w:rsidR="00ED56A5" w:rsidRDefault="00ED56A5" w:rsidP="00724ADC">
      <w:pPr>
        <w:rPr>
          <w:b/>
          <w:sz w:val="28"/>
          <w:szCs w:val="28"/>
          <w:u w:val="single"/>
        </w:rPr>
      </w:pPr>
      <w:r>
        <w:rPr>
          <w:noProof/>
          <w:lang w:eastAsia="en-GB"/>
        </w:rPr>
        <w:drawing>
          <wp:inline distT="0" distB="0" distL="0" distR="0" wp14:anchorId="072E8AB4" wp14:editId="525258D4">
            <wp:extent cx="6391407" cy="207264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92710" cy="2073063"/>
                    </a:xfrm>
                    <a:prstGeom prst="rect">
                      <a:avLst/>
                    </a:prstGeom>
                  </pic:spPr>
                </pic:pic>
              </a:graphicData>
            </a:graphic>
          </wp:inline>
        </w:drawing>
      </w:r>
    </w:p>
    <w:p w:rsidR="00ED56A5" w:rsidRDefault="00ED56A5" w:rsidP="00724ADC">
      <w:pPr>
        <w:rPr>
          <w:b/>
          <w:sz w:val="28"/>
          <w:szCs w:val="28"/>
          <w:u w:val="single"/>
        </w:rPr>
      </w:pPr>
    </w:p>
    <w:p w:rsidR="00ED56A5" w:rsidRDefault="00ED56A5" w:rsidP="00724ADC">
      <w:pPr>
        <w:rPr>
          <w:b/>
          <w:sz w:val="28"/>
          <w:szCs w:val="28"/>
          <w:u w:val="single"/>
        </w:rPr>
      </w:pPr>
    </w:p>
    <w:p w:rsidR="00ED56A5" w:rsidRDefault="00ED56A5" w:rsidP="00724ADC">
      <w:pPr>
        <w:rPr>
          <w:b/>
          <w:sz w:val="28"/>
          <w:szCs w:val="28"/>
          <w:u w:val="single"/>
        </w:rPr>
      </w:pPr>
    </w:p>
    <w:p w:rsidR="003C2A9C" w:rsidRDefault="003C2A9C" w:rsidP="00724ADC">
      <w:pPr>
        <w:rPr>
          <w:b/>
          <w:sz w:val="28"/>
          <w:szCs w:val="28"/>
          <w:u w:val="single"/>
        </w:rPr>
      </w:pPr>
    </w:p>
    <w:p w:rsidR="003C2A9C" w:rsidRDefault="003C2A9C" w:rsidP="00724ADC">
      <w:pPr>
        <w:rPr>
          <w:b/>
          <w:sz w:val="28"/>
          <w:szCs w:val="28"/>
          <w:u w:val="single"/>
        </w:rPr>
      </w:pPr>
    </w:p>
    <w:p w:rsidR="003C2A9C" w:rsidRDefault="003C2A9C" w:rsidP="00724ADC">
      <w:pPr>
        <w:rPr>
          <w:b/>
          <w:sz w:val="28"/>
          <w:szCs w:val="28"/>
          <w:u w:val="single"/>
        </w:rPr>
      </w:pPr>
    </w:p>
    <w:p w:rsidR="003C2A9C" w:rsidRDefault="003C2A9C" w:rsidP="00724ADC">
      <w:pPr>
        <w:rPr>
          <w:b/>
          <w:sz w:val="28"/>
          <w:szCs w:val="28"/>
          <w:u w:val="single"/>
        </w:rPr>
      </w:pPr>
    </w:p>
    <w:p w:rsidR="00ED56A5" w:rsidRDefault="00ED56A5" w:rsidP="00724ADC">
      <w:pPr>
        <w:rPr>
          <w:b/>
          <w:sz w:val="28"/>
          <w:szCs w:val="28"/>
          <w:u w:val="single"/>
        </w:rPr>
      </w:pPr>
    </w:p>
    <w:p w:rsidR="00ED56A5" w:rsidRDefault="00ED56A5" w:rsidP="00724ADC">
      <w:pPr>
        <w:rPr>
          <w:b/>
          <w:sz w:val="28"/>
          <w:szCs w:val="28"/>
          <w:u w:val="single"/>
        </w:rPr>
      </w:pPr>
    </w:p>
    <w:p w:rsidR="00ED56A5" w:rsidRDefault="00ED56A5" w:rsidP="00724ADC">
      <w:pPr>
        <w:rPr>
          <w:b/>
          <w:sz w:val="28"/>
          <w:szCs w:val="28"/>
          <w:u w:val="single"/>
        </w:rPr>
      </w:pPr>
    </w:p>
    <w:p w:rsidR="00ED56A5" w:rsidRDefault="00ED56A5" w:rsidP="00724ADC">
      <w:pPr>
        <w:rPr>
          <w:b/>
          <w:sz w:val="28"/>
          <w:szCs w:val="28"/>
          <w:u w:val="single"/>
        </w:rPr>
      </w:pPr>
    </w:p>
    <w:p w:rsidR="00ED56A5" w:rsidRDefault="00ED56A5" w:rsidP="00724ADC">
      <w:pPr>
        <w:rPr>
          <w:b/>
          <w:sz w:val="28"/>
          <w:szCs w:val="28"/>
          <w:u w:val="single"/>
        </w:rPr>
      </w:pPr>
    </w:p>
    <w:p w:rsidR="00ED56A5" w:rsidRDefault="00ED56A5" w:rsidP="00724ADC">
      <w:pPr>
        <w:rPr>
          <w:b/>
          <w:sz w:val="28"/>
          <w:szCs w:val="28"/>
          <w:u w:val="single"/>
        </w:rPr>
      </w:pPr>
    </w:p>
    <w:p w:rsidR="00724ADC" w:rsidRPr="00724ADC" w:rsidRDefault="00724ADC" w:rsidP="00724ADC">
      <w:pPr>
        <w:rPr>
          <w:sz w:val="28"/>
          <w:szCs w:val="28"/>
        </w:rPr>
      </w:pPr>
      <w:r w:rsidRPr="00724ADC">
        <w:rPr>
          <w:b/>
          <w:sz w:val="28"/>
          <w:szCs w:val="28"/>
          <w:u w:val="single"/>
        </w:rPr>
        <w:lastRenderedPageBreak/>
        <w:t>White Rose Maths Lessons</w:t>
      </w:r>
      <w:r w:rsidRPr="00724ADC">
        <w:rPr>
          <w:sz w:val="28"/>
          <w:szCs w:val="28"/>
        </w:rPr>
        <w:t xml:space="preserve"> </w:t>
      </w:r>
      <w:r w:rsidRPr="00724ADC">
        <w:rPr>
          <w:b/>
          <w:sz w:val="28"/>
          <w:szCs w:val="28"/>
        </w:rPr>
        <w:t>– Week 2</w:t>
      </w:r>
      <w:r w:rsidRPr="00724ADC">
        <w:rPr>
          <w:sz w:val="28"/>
          <w:szCs w:val="28"/>
        </w:rPr>
        <w:t xml:space="preserve"> </w:t>
      </w:r>
    </w:p>
    <w:p w:rsidR="00724ADC" w:rsidRPr="00724ADC" w:rsidRDefault="00724ADC" w:rsidP="00724ADC">
      <w:pPr>
        <w:rPr>
          <w:sz w:val="28"/>
          <w:szCs w:val="28"/>
        </w:rPr>
      </w:pPr>
      <w:r w:rsidRPr="00724ADC">
        <w:rPr>
          <w:sz w:val="28"/>
          <w:szCs w:val="28"/>
        </w:rPr>
        <w:t>Last week’s learning sequence was all about decimal numbers up to three decimal places. Well done if you managed to complete some or all of the lessons. Remember to let us know how you got on and what bits you found challenging. The five lessons in this week’s sequence teach you how to: round decimals; compare and order decimals; understand percentages; calculate percentages as fractions and decimals and how to find equivalent percentages, fractions and decimals. Check out our top tips below to help you work. When you click the link below please use WEEK 2 – Lesson 1 – Rounding Decimals.</w:t>
      </w:r>
    </w:p>
    <w:p w:rsidR="00724ADC" w:rsidRPr="00724ADC" w:rsidRDefault="00724ADC" w:rsidP="00724ADC">
      <w:pPr>
        <w:rPr>
          <w:sz w:val="28"/>
          <w:szCs w:val="28"/>
        </w:rPr>
      </w:pPr>
      <w:r w:rsidRPr="00724ADC">
        <w:rPr>
          <w:sz w:val="28"/>
          <w:szCs w:val="28"/>
        </w:rPr>
        <w:t xml:space="preserve"> Year 5 link: </w:t>
      </w:r>
      <w:hyperlink r:id="rId23" w:history="1">
        <w:r w:rsidRPr="00724ADC">
          <w:rPr>
            <w:rStyle w:val="Hyperlink"/>
            <w:sz w:val="28"/>
            <w:szCs w:val="28"/>
          </w:rPr>
          <w:t>https://whiterosemaths.com/homelearning/year-5/</w:t>
        </w:r>
      </w:hyperlink>
      <w:r w:rsidRPr="00724ADC">
        <w:rPr>
          <w:sz w:val="28"/>
          <w:szCs w:val="28"/>
        </w:rPr>
        <w:t xml:space="preserve"> </w:t>
      </w:r>
    </w:p>
    <w:p w:rsidR="00ED56A5" w:rsidRDefault="00ED56A5" w:rsidP="00ED56A5">
      <w:pPr>
        <w:jc w:val="center"/>
        <w:rPr>
          <w:b/>
          <w:sz w:val="28"/>
          <w:szCs w:val="28"/>
        </w:rPr>
      </w:pPr>
    </w:p>
    <w:p w:rsidR="00724ADC" w:rsidRPr="00ED56A5" w:rsidRDefault="00724ADC" w:rsidP="00ED56A5">
      <w:pPr>
        <w:jc w:val="center"/>
        <w:rPr>
          <w:b/>
          <w:sz w:val="28"/>
          <w:szCs w:val="28"/>
        </w:rPr>
      </w:pPr>
      <w:r w:rsidRPr="00ED56A5">
        <w:rPr>
          <w:b/>
          <w:sz w:val="28"/>
          <w:szCs w:val="28"/>
        </w:rPr>
        <w:t>Top Tips!</w:t>
      </w:r>
    </w:p>
    <w:p w:rsidR="00724ADC" w:rsidRPr="00ED56A5" w:rsidRDefault="00724ADC" w:rsidP="00724ADC">
      <w:pPr>
        <w:pStyle w:val="ListParagraph"/>
        <w:numPr>
          <w:ilvl w:val="0"/>
          <w:numId w:val="1"/>
        </w:numPr>
        <w:rPr>
          <w:i/>
          <w:sz w:val="28"/>
          <w:szCs w:val="28"/>
        </w:rPr>
      </w:pPr>
      <w:r w:rsidRPr="00ED56A5">
        <w:rPr>
          <w:i/>
          <w:sz w:val="28"/>
          <w:szCs w:val="28"/>
        </w:rPr>
        <w:t xml:space="preserve">When working with numbers on a number line remember to always check what steps the interval markers go up in to ensure you accurately mark numbers on the line. When placing decimal numbers on a number line between two whole numbers, the interval markers will go up in decimal steps e.g. 0.1, 0.2, </w:t>
      </w:r>
      <w:proofErr w:type="gramStart"/>
      <w:r w:rsidRPr="00ED56A5">
        <w:rPr>
          <w:i/>
          <w:sz w:val="28"/>
          <w:szCs w:val="28"/>
        </w:rPr>
        <w:t>0.3</w:t>
      </w:r>
      <w:proofErr w:type="gramEnd"/>
      <w:r w:rsidRPr="00ED56A5">
        <w:rPr>
          <w:i/>
          <w:sz w:val="28"/>
          <w:szCs w:val="28"/>
        </w:rPr>
        <w:t xml:space="preserve"> and so on.</w:t>
      </w:r>
    </w:p>
    <w:p w:rsidR="00724ADC" w:rsidRPr="00ED56A5" w:rsidRDefault="00724ADC" w:rsidP="00724ADC">
      <w:pPr>
        <w:pStyle w:val="ListParagraph"/>
        <w:numPr>
          <w:ilvl w:val="0"/>
          <w:numId w:val="1"/>
        </w:numPr>
        <w:rPr>
          <w:i/>
          <w:sz w:val="28"/>
          <w:szCs w:val="28"/>
        </w:rPr>
      </w:pPr>
      <w:r w:rsidRPr="00ED56A5">
        <w:rPr>
          <w:i/>
          <w:sz w:val="28"/>
          <w:szCs w:val="28"/>
        </w:rPr>
        <w:t xml:space="preserve"> </w:t>
      </w:r>
      <w:r w:rsidRPr="00ED56A5">
        <w:rPr>
          <w:i/>
          <w:sz w:val="28"/>
          <w:szCs w:val="28"/>
        </w:rPr>
        <w:sym w:font="Symbol" w:char="F0B7"/>
      </w:r>
      <w:r w:rsidRPr="00ED56A5">
        <w:rPr>
          <w:i/>
          <w:sz w:val="28"/>
          <w:szCs w:val="28"/>
        </w:rPr>
        <w:t xml:space="preserve"> When rounding numbers we use the following rule: 5 and above, give it a shove (round up). 4 and below, let it go (round down). This rule applies when rounding decimal numbers too. E.g. 12.1, 12.2, 12.3, 12.4 </w:t>
      </w:r>
      <w:proofErr w:type="spellStart"/>
      <w:r w:rsidRPr="00ED56A5">
        <w:rPr>
          <w:i/>
          <w:sz w:val="28"/>
          <w:szCs w:val="28"/>
        </w:rPr>
        <w:t>all round</w:t>
      </w:r>
      <w:proofErr w:type="spellEnd"/>
      <w:r w:rsidRPr="00ED56A5">
        <w:rPr>
          <w:i/>
          <w:sz w:val="28"/>
          <w:szCs w:val="28"/>
        </w:rPr>
        <w:t xml:space="preserve"> down to 12. Whereas, 12.5, 12.6, 12.7, 12.8, 12.9 all round up to 13. This rule can be applied for rounding to the nearest 1, 2, or 3 decimal places, just remember to check what place value column (tenths, hundredths or thousandths) you are using to round.</w:t>
      </w:r>
    </w:p>
    <w:p w:rsidR="00724ADC" w:rsidRPr="00ED56A5" w:rsidRDefault="00724ADC" w:rsidP="00724ADC">
      <w:pPr>
        <w:pStyle w:val="ListParagraph"/>
        <w:numPr>
          <w:ilvl w:val="0"/>
          <w:numId w:val="1"/>
        </w:numPr>
        <w:rPr>
          <w:i/>
          <w:sz w:val="28"/>
          <w:szCs w:val="28"/>
        </w:rPr>
      </w:pPr>
      <w:r w:rsidRPr="00ED56A5">
        <w:rPr>
          <w:i/>
          <w:sz w:val="28"/>
          <w:szCs w:val="28"/>
        </w:rPr>
        <w:t xml:space="preserve"> </w:t>
      </w:r>
      <w:r w:rsidRPr="00ED56A5">
        <w:rPr>
          <w:i/>
          <w:sz w:val="28"/>
          <w:szCs w:val="28"/>
        </w:rPr>
        <w:sym w:font="Symbol" w:char="F0B7"/>
      </w:r>
      <w:r w:rsidRPr="00ED56A5">
        <w:rPr>
          <w:i/>
          <w:sz w:val="28"/>
          <w:szCs w:val="28"/>
        </w:rPr>
        <w:t xml:space="preserve"> Percent is always out of 100. Each percent is equivalent to 1/100 or one hundredth or 0.01 (100% is equivalent to 100/100, one whole or 1.00)</w:t>
      </w:r>
    </w:p>
    <w:p w:rsidR="00ED56A5" w:rsidRPr="00ED56A5" w:rsidRDefault="00ED56A5" w:rsidP="00724ADC">
      <w:pPr>
        <w:pStyle w:val="ListParagraph"/>
        <w:numPr>
          <w:ilvl w:val="0"/>
          <w:numId w:val="1"/>
        </w:numPr>
        <w:rPr>
          <w:i/>
          <w:sz w:val="28"/>
          <w:szCs w:val="28"/>
        </w:rPr>
      </w:pPr>
      <w:r w:rsidRPr="00ED56A5">
        <w:rPr>
          <w:i/>
          <w:sz w:val="28"/>
          <w:szCs w:val="28"/>
        </w:rPr>
        <w:t>You may also find it useful to use a decimal place value grid or chart like the one below to record numbers in whilst working to help organise them correctly</w:t>
      </w:r>
    </w:p>
    <w:p w:rsidR="00E8664F" w:rsidRDefault="00E8664F" w:rsidP="0027376C">
      <w:pPr>
        <w:rPr>
          <w:noProof/>
          <w:lang w:eastAsia="en-GB"/>
        </w:rPr>
      </w:pPr>
    </w:p>
    <w:p w:rsidR="00E8664F" w:rsidRDefault="00E8664F" w:rsidP="0027376C">
      <w:pPr>
        <w:rPr>
          <w:noProof/>
          <w:lang w:eastAsia="en-GB"/>
        </w:rPr>
      </w:pPr>
    </w:p>
    <w:p w:rsidR="00E8664F" w:rsidRDefault="00ED56A5" w:rsidP="0027376C">
      <w:pPr>
        <w:rPr>
          <w:b/>
          <w:sz w:val="28"/>
          <w:szCs w:val="28"/>
        </w:rPr>
      </w:pPr>
      <w:r>
        <w:rPr>
          <w:noProof/>
          <w:lang w:eastAsia="en-GB"/>
        </w:rPr>
        <w:lastRenderedPageBreak/>
        <w:drawing>
          <wp:inline distT="0" distB="0" distL="0" distR="0" wp14:anchorId="681EA265" wp14:editId="445E1162">
            <wp:extent cx="5731510" cy="9671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967105"/>
                    </a:xfrm>
                    <a:prstGeom prst="rect">
                      <a:avLst/>
                    </a:prstGeom>
                  </pic:spPr>
                </pic:pic>
              </a:graphicData>
            </a:graphic>
          </wp:inline>
        </w:drawing>
      </w:r>
    </w:p>
    <w:p w:rsidR="003D2D9D" w:rsidRDefault="003D2D9D" w:rsidP="0027376C">
      <w:pPr>
        <w:rPr>
          <w:b/>
          <w:sz w:val="28"/>
          <w:szCs w:val="28"/>
        </w:rPr>
      </w:pPr>
    </w:p>
    <w:p w:rsidR="003D2D9D" w:rsidRDefault="003D2D9D" w:rsidP="0027376C">
      <w:pPr>
        <w:rPr>
          <w:b/>
          <w:sz w:val="28"/>
          <w:szCs w:val="28"/>
        </w:rPr>
      </w:pPr>
    </w:p>
    <w:p w:rsidR="003D2D9D" w:rsidRDefault="003D2D9D" w:rsidP="0027376C">
      <w:pPr>
        <w:rPr>
          <w:b/>
          <w:sz w:val="28"/>
          <w:szCs w:val="28"/>
        </w:rPr>
      </w:pPr>
    </w:p>
    <w:p w:rsidR="003D2D9D" w:rsidRDefault="003D2D9D" w:rsidP="0027376C">
      <w:pPr>
        <w:rPr>
          <w:b/>
          <w:sz w:val="28"/>
          <w:szCs w:val="28"/>
        </w:rPr>
      </w:pPr>
    </w:p>
    <w:p w:rsidR="003D2D9D" w:rsidRDefault="003D2D9D" w:rsidP="0027376C">
      <w:pPr>
        <w:rPr>
          <w:b/>
          <w:sz w:val="28"/>
          <w:szCs w:val="28"/>
        </w:rPr>
      </w:pPr>
    </w:p>
    <w:p w:rsidR="003D2D9D" w:rsidRDefault="003D2D9D" w:rsidP="0027376C">
      <w:pPr>
        <w:rPr>
          <w:b/>
          <w:sz w:val="28"/>
          <w:szCs w:val="28"/>
        </w:rPr>
      </w:pPr>
    </w:p>
    <w:p w:rsidR="003D2D9D" w:rsidRDefault="003D2D9D" w:rsidP="0027376C">
      <w:pPr>
        <w:rPr>
          <w:b/>
          <w:sz w:val="28"/>
          <w:szCs w:val="28"/>
        </w:rPr>
      </w:pPr>
    </w:p>
    <w:p w:rsidR="003D2D9D" w:rsidRDefault="003D2D9D" w:rsidP="0027376C">
      <w:pPr>
        <w:rPr>
          <w:b/>
          <w:sz w:val="28"/>
          <w:szCs w:val="28"/>
        </w:rPr>
      </w:pPr>
    </w:p>
    <w:p w:rsidR="003D2D9D" w:rsidRDefault="003D2D9D" w:rsidP="0027376C">
      <w:pPr>
        <w:rPr>
          <w:b/>
          <w:sz w:val="28"/>
          <w:szCs w:val="28"/>
        </w:rPr>
      </w:pPr>
    </w:p>
    <w:p w:rsidR="003D2D9D" w:rsidRDefault="003D2D9D" w:rsidP="0027376C">
      <w:pPr>
        <w:rPr>
          <w:b/>
          <w:sz w:val="28"/>
          <w:szCs w:val="28"/>
        </w:rPr>
      </w:pPr>
    </w:p>
    <w:p w:rsidR="003D2D9D" w:rsidRPr="00E8664F" w:rsidRDefault="003D2D9D" w:rsidP="0027376C">
      <w:pPr>
        <w:rPr>
          <w:b/>
          <w:sz w:val="28"/>
          <w:szCs w:val="28"/>
        </w:rPr>
      </w:pPr>
    </w:p>
    <w:sectPr w:rsidR="003D2D9D" w:rsidRPr="00E8664F">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1A19A8"/>
    <w:rsid w:val="0027376C"/>
    <w:rsid w:val="003C2A9C"/>
    <w:rsid w:val="003D2D9D"/>
    <w:rsid w:val="006A0E38"/>
    <w:rsid w:val="006D28AE"/>
    <w:rsid w:val="00724ADC"/>
    <w:rsid w:val="007B7A7F"/>
    <w:rsid w:val="007F1EE6"/>
    <w:rsid w:val="0086246B"/>
    <w:rsid w:val="009935A0"/>
    <w:rsid w:val="00C71FBA"/>
    <w:rsid w:val="00DC75BF"/>
    <w:rsid w:val="00E8664F"/>
    <w:rsid w:val="00ED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5uIZ2KOZZeQDQo_Gsi_qbQ?sub_confirmation=1"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youtube.com/channel/UCAxW1XT0iEJo0TYlRfn6rYQ"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hiterosemaths.com/homelearning/year-5/" TargetMode="External"/><Relationship Id="rId10" Type="http://schemas.openxmlformats.org/officeDocument/2006/relationships/hyperlink" Target="https://whiterosemaths.com/homelearning/year-4/"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2020-05-10T18:49:00Z</dcterms:created>
  <dcterms:modified xsi:type="dcterms:W3CDTF">2020-05-10T18:49:00Z</dcterms:modified>
</cp:coreProperties>
</file>